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F58" w:rsidRDefault="002822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МИНПРОСВЕЩЕНИЯ РОССИИ</w:t>
      </w:r>
    </w:p>
    <w:p w:rsidR="00225F58" w:rsidRDefault="002822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225F58" w:rsidRDefault="002822C8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высшего образования</w:t>
      </w:r>
    </w:p>
    <w:p w:rsidR="00225F58" w:rsidRDefault="002822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«Нижегородский государственный педагогический университет </w:t>
      </w:r>
    </w:p>
    <w:p w:rsidR="00225F58" w:rsidRDefault="002822C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имени </w:t>
      </w:r>
      <w:proofErr w:type="spellStart"/>
      <w:r>
        <w:rPr>
          <w:rFonts w:ascii="Times New Roman" w:hAnsi="Times New Roman"/>
          <w:sz w:val="28"/>
          <w:szCs w:val="28"/>
        </w:rPr>
        <w:t>Козьмы</w:t>
      </w:r>
      <w:proofErr w:type="spellEnd"/>
      <w:r>
        <w:rPr>
          <w:rFonts w:ascii="Times New Roman" w:hAnsi="Times New Roman"/>
          <w:sz w:val="28"/>
          <w:szCs w:val="28"/>
        </w:rPr>
        <w:t xml:space="preserve"> Минина»</w:t>
      </w:r>
    </w:p>
    <w:p w:rsidR="00225F58" w:rsidRDefault="00225F5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25F58" w:rsidRDefault="00225F58">
      <w:pPr>
        <w:spacing w:after="0" w:line="240" w:lineRule="auto"/>
        <w:rPr>
          <w:rFonts w:ascii="Times New Roman" w:hAnsi="Times New Roman"/>
        </w:rPr>
      </w:pPr>
    </w:p>
    <w:p w:rsidR="00225F58" w:rsidRDefault="00225F58">
      <w:pPr>
        <w:spacing w:after="0" w:line="240" w:lineRule="auto"/>
        <w:ind w:left="3402" w:firstLine="1418"/>
        <w:rPr>
          <w:rFonts w:ascii="Times New Roman" w:hAnsi="Times New Roman"/>
        </w:rPr>
      </w:pPr>
    </w:p>
    <w:p w:rsidR="00225F58" w:rsidRDefault="002822C8">
      <w:pPr>
        <w:spacing w:line="240" w:lineRule="auto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УТВЕРЖДЕНО </w:t>
      </w:r>
    </w:p>
    <w:p w:rsidR="00225F58" w:rsidRDefault="002822C8">
      <w:pPr>
        <w:spacing w:line="240" w:lineRule="auto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Решением Ученого совета </w:t>
      </w:r>
    </w:p>
    <w:p w:rsidR="00225F58" w:rsidRDefault="002822C8">
      <w:pPr>
        <w:spacing w:line="240" w:lineRule="auto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Протокол № 8</w:t>
      </w:r>
    </w:p>
    <w:p w:rsidR="00225F58" w:rsidRDefault="002822C8">
      <w:pPr>
        <w:spacing w:line="240" w:lineRule="auto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«19»  апреля 2019 г.</w:t>
      </w:r>
    </w:p>
    <w:p w:rsidR="00225F58" w:rsidRDefault="00225F58">
      <w:pPr>
        <w:spacing w:after="0" w:line="240" w:lineRule="auto"/>
        <w:ind w:left="5387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ind w:left="5387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5F58" w:rsidRDefault="00225F58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25F58" w:rsidRDefault="002822C8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 методической подготовки</w:t>
      </w:r>
    </w:p>
    <w:p w:rsidR="00225F58" w:rsidRDefault="002822C8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Методология и теория профессионально-педагогических систем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225F58" w:rsidRDefault="00225F5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25F58" w:rsidRDefault="002822C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44.03.04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«Профессиональное обучение (по отраслям)»</w:t>
      </w:r>
    </w:p>
    <w:p w:rsidR="00225F58" w:rsidRDefault="00225F58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225F58" w:rsidRDefault="002822C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«Финансы»</w:t>
      </w:r>
    </w:p>
    <w:p w:rsidR="00225F58" w:rsidRDefault="00225F58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25F58" w:rsidRDefault="002822C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225F58" w:rsidRDefault="00225F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5F58" w:rsidRDefault="002822C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9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25F58" w:rsidRDefault="00225F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5F58" w:rsidRDefault="002822C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225F58" w:rsidRDefault="002822C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2880995</wp:posOffset>
                </wp:positionH>
                <wp:positionV relativeFrom="paragraph">
                  <wp:posOffset>316230</wp:posOffset>
                </wp:positionV>
                <wp:extent cx="361950" cy="285750"/>
                <wp:effectExtent l="4445" t="1905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225F58" w:rsidRDefault="00225F5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26.85pt;margin-top:24.9pt;width:28.5pt;height:22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" stroked="f">
                <v:textbox>
                  <w:txbxContent>
                    <w:p w:rsidR="00225F58" w:rsidRDefault="00225F58"/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</w:p>
    <w:p w:rsidR="00225F58" w:rsidRDefault="00225F5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225F58" w:rsidSect="000E140B">
          <w:footerReference w:type="default" r:id="rId9"/>
          <w:footerReference w:type="first" r:id="rId10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225F58" w:rsidRDefault="002822C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методической подготовки «Методология и теория профессионально-педагогических систем» разработана на основе:</w:t>
      </w:r>
    </w:p>
    <w:p w:rsidR="00225F58" w:rsidRDefault="002822C8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44.03.04 Профессиональное обучение (по отрас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лям), утвержденного приказом Министерства образования и науки РФ от 22.02.2018 г., № 124.</w:t>
      </w:r>
    </w:p>
    <w:p w:rsidR="00225F58" w:rsidRDefault="002822C8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 Министерства труда и социальной защиты РФ от 08.09.2015 г., № 608н.</w:t>
      </w:r>
    </w:p>
    <w:p w:rsidR="00225F58" w:rsidRDefault="002822C8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44.03.04 «Профессиональное обучение (по отраслям)», профиль «Финансы», утв. протоколом № 8 от 19.04.2019.</w:t>
      </w:r>
    </w:p>
    <w:p w:rsidR="00225F58" w:rsidRDefault="00225F58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225F58" w:rsidRDefault="002822C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:rsidR="00225F58" w:rsidRDefault="00225F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225F58">
        <w:tc>
          <w:tcPr>
            <w:tcW w:w="4361" w:type="dxa"/>
          </w:tcPr>
          <w:p w:rsidR="00225F58" w:rsidRDefault="002822C8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386" w:type="dxa"/>
          </w:tcPr>
          <w:p w:rsidR="00225F58" w:rsidRDefault="002822C8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225F58">
        <w:tc>
          <w:tcPr>
            <w:tcW w:w="4361" w:type="dxa"/>
          </w:tcPr>
          <w:p w:rsidR="00225F58" w:rsidRDefault="002822C8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Лапшова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А.В., доцент</w:t>
            </w:r>
          </w:p>
        </w:tc>
        <w:tc>
          <w:tcPr>
            <w:tcW w:w="5386" w:type="dxa"/>
          </w:tcPr>
          <w:p w:rsidR="00225F58" w:rsidRDefault="002822C8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Профессионального образования и управления образовательными системами</w:t>
            </w:r>
          </w:p>
        </w:tc>
      </w:tr>
      <w:tr w:rsidR="00225F58">
        <w:tc>
          <w:tcPr>
            <w:tcW w:w="4361" w:type="dxa"/>
          </w:tcPr>
          <w:p w:rsidR="00225F58" w:rsidRDefault="002822C8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Ваганова О.И., доцент</w:t>
            </w:r>
          </w:p>
        </w:tc>
        <w:tc>
          <w:tcPr>
            <w:tcW w:w="5386" w:type="dxa"/>
          </w:tcPr>
          <w:p w:rsidR="00225F58" w:rsidRDefault="002822C8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Профессионального образования и управления образовательными системами</w:t>
            </w:r>
          </w:p>
        </w:tc>
      </w:tr>
      <w:tr w:rsidR="00225F58">
        <w:tc>
          <w:tcPr>
            <w:tcW w:w="4361" w:type="dxa"/>
          </w:tcPr>
          <w:p w:rsidR="00225F58" w:rsidRDefault="002822C8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Цыплакова С.А., доцент</w:t>
            </w:r>
          </w:p>
        </w:tc>
        <w:tc>
          <w:tcPr>
            <w:tcW w:w="5386" w:type="dxa"/>
          </w:tcPr>
          <w:p w:rsidR="00225F58" w:rsidRDefault="002822C8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Профессионального образования и управления образ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овательными системами</w:t>
            </w:r>
          </w:p>
        </w:tc>
      </w:tr>
    </w:tbl>
    <w:p w:rsidR="00225F58" w:rsidRDefault="00225F5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25F58" w:rsidRDefault="002822C8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Arial" w:hAnsi="Times New Roman"/>
          <w:sz w:val="24"/>
          <w:szCs w:val="24"/>
          <w:lang w:eastAsia="ru-RU"/>
        </w:rPr>
        <w:t>Одобрена</w:t>
      </w:r>
      <w:proofErr w:type="gramEnd"/>
      <w:r>
        <w:rPr>
          <w:rFonts w:ascii="Times New Roman" w:eastAsia="Arial" w:hAnsi="Times New Roman"/>
          <w:sz w:val="24"/>
          <w:szCs w:val="24"/>
          <w:lang w:eastAsia="ru-RU"/>
        </w:rPr>
        <w:t xml:space="preserve"> на заседании выпускающей кафедры профессионального образования и управления образовательными системами (протокол № 10 от 22.05.2019 г.)</w:t>
      </w:r>
    </w:p>
    <w:p w:rsidR="00225F58" w:rsidRDefault="00225F58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225F58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225F58" w:rsidRDefault="002822C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:rsidR="00225F58" w:rsidRDefault="00225F5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180"/>
        <w:gridCol w:w="673"/>
      </w:tblGrid>
      <w:tr w:rsidR="00225F58">
        <w:tc>
          <w:tcPr>
            <w:tcW w:w="9180" w:type="dxa"/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Назначение образовательного модуля……………………………………………............</w:t>
            </w:r>
          </w:p>
        </w:tc>
        <w:tc>
          <w:tcPr>
            <w:tcW w:w="673" w:type="dxa"/>
          </w:tcPr>
          <w:p w:rsidR="00225F58" w:rsidRDefault="002822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</w:tr>
      <w:tr w:rsidR="00225F58">
        <w:tc>
          <w:tcPr>
            <w:tcW w:w="9180" w:type="dxa"/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Характеристика образовательного модуля……………………………………………….</w:t>
            </w:r>
          </w:p>
        </w:tc>
        <w:tc>
          <w:tcPr>
            <w:tcW w:w="673" w:type="dxa"/>
          </w:tcPr>
          <w:p w:rsidR="00225F58" w:rsidRDefault="002822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</w:tr>
      <w:tr w:rsidR="00225F58">
        <w:tc>
          <w:tcPr>
            <w:tcW w:w="9180" w:type="dxa"/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Структура образовательного модуля……………………………………………………..</w:t>
            </w:r>
          </w:p>
        </w:tc>
        <w:tc>
          <w:tcPr>
            <w:tcW w:w="673" w:type="dxa"/>
          </w:tcPr>
          <w:p w:rsidR="00225F58" w:rsidRDefault="002822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</w:t>
            </w:r>
          </w:p>
        </w:tc>
      </w:tr>
      <w:tr w:rsidR="00225F58">
        <w:tc>
          <w:tcPr>
            <w:tcW w:w="9180" w:type="dxa"/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4.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Методические указания для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освоению модуля……………………....</w:t>
            </w:r>
          </w:p>
        </w:tc>
        <w:tc>
          <w:tcPr>
            <w:tcW w:w="673" w:type="dxa"/>
          </w:tcPr>
          <w:p w:rsidR="00225F58" w:rsidRDefault="002822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9</w:t>
            </w:r>
          </w:p>
        </w:tc>
      </w:tr>
      <w:tr w:rsidR="00225F58">
        <w:tc>
          <w:tcPr>
            <w:tcW w:w="9180" w:type="dxa"/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модуля……………………………………….</w:t>
            </w:r>
          </w:p>
        </w:tc>
        <w:tc>
          <w:tcPr>
            <w:tcW w:w="673" w:type="dxa"/>
          </w:tcPr>
          <w:p w:rsidR="00225F58" w:rsidRDefault="002822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</w:tr>
      <w:tr w:rsidR="00225F58">
        <w:tc>
          <w:tcPr>
            <w:tcW w:w="9180" w:type="dxa"/>
          </w:tcPr>
          <w:p w:rsidR="00225F58" w:rsidRDefault="002822C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Мониторинг качества профессионального обучения………………………………</w:t>
            </w:r>
          </w:p>
        </w:tc>
        <w:tc>
          <w:tcPr>
            <w:tcW w:w="673" w:type="dxa"/>
          </w:tcPr>
          <w:p w:rsidR="00225F58" w:rsidRDefault="002822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10</w:t>
            </w:r>
          </w:p>
        </w:tc>
      </w:tr>
      <w:tr w:rsidR="00225F58">
        <w:tc>
          <w:tcPr>
            <w:tcW w:w="9180" w:type="dxa"/>
          </w:tcPr>
          <w:p w:rsidR="00225F58" w:rsidRDefault="002822C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Психолого-педагогическая диагностика…………………………………………….</w:t>
            </w:r>
          </w:p>
        </w:tc>
        <w:tc>
          <w:tcPr>
            <w:tcW w:w="673" w:type="dxa"/>
          </w:tcPr>
          <w:p w:rsidR="00225F58" w:rsidRDefault="002822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15</w:t>
            </w:r>
          </w:p>
        </w:tc>
      </w:tr>
      <w:tr w:rsidR="00225F58">
        <w:tc>
          <w:tcPr>
            <w:tcW w:w="9180" w:type="dxa"/>
          </w:tcPr>
          <w:p w:rsidR="00225F58" w:rsidRDefault="002822C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5.3. Педагогические коммуникации……………………………………………………...</w:t>
            </w:r>
          </w:p>
        </w:tc>
        <w:tc>
          <w:tcPr>
            <w:tcW w:w="673" w:type="dxa"/>
          </w:tcPr>
          <w:p w:rsidR="00225F58" w:rsidRDefault="002822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20</w:t>
            </w:r>
          </w:p>
        </w:tc>
      </w:tr>
      <w:tr w:rsidR="00225F58">
        <w:tc>
          <w:tcPr>
            <w:tcW w:w="9180" w:type="dxa"/>
          </w:tcPr>
          <w:p w:rsidR="00225F58" w:rsidRDefault="002822C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5.4.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педагогических измерений…………………………....................................</w:t>
            </w:r>
          </w:p>
        </w:tc>
        <w:tc>
          <w:tcPr>
            <w:tcW w:w="673" w:type="dxa"/>
          </w:tcPr>
          <w:p w:rsidR="00225F58" w:rsidRDefault="002822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25</w:t>
            </w:r>
          </w:p>
        </w:tc>
      </w:tr>
      <w:tr w:rsidR="00225F58">
        <w:tc>
          <w:tcPr>
            <w:tcW w:w="9180" w:type="dxa"/>
          </w:tcPr>
          <w:p w:rsidR="00225F58" w:rsidRDefault="002822C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5.5.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Прогностическая деятельность педагога профессионального обучения…………</w:t>
            </w:r>
          </w:p>
        </w:tc>
        <w:tc>
          <w:tcPr>
            <w:tcW w:w="673" w:type="dxa"/>
          </w:tcPr>
          <w:p w:rsidR="00225F58" w:rsidRDefault="002822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30</w:t>
            </w:r>
          </w:p>
        </w:tc>
      </w:tr>
      <w:tr w:rsidR="00225F58">
        <w:tc>
          <w:tcPr>
            <w:tcW w:w="9180" w:type="dxa"/>
          </w:tcPr>
          <w:p w:rsidR="00225F58" w:rsidRDefault="002822C8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5.6.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Педагогическое общение…………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……………………………………………..........</w:t>
            </w:r>
          </w:p>
        </w:tc>
        <w:tc>
          <w:tcPr>
            <w:tcW w:w="673" w:type="dxa"/>
          </w:tcPr>
          <w:p w:rsidR="00225F58" w:rsidRDefault="002822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34</w:t>
            </w:r>
          </w:p>
        </w:tc>
      </w:tr>
      <w:tr w:rsidR="00225F58">
        <w:tc>
          <w:tcPr>
            <w:tcW w:w="9180" w:type="dxa"/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6. 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рограмма итоговой аттестации по модулю……………………………………………..</w:t>
            </w:r>
          </w:p>
        </w:tc>
        <w:tc>
          <w:tcPr>
            <w:tcW w:w="673" w:type="dxa"/>
          </w:tcPr>
          <w:p w:rsidR="00225F58" w:rsidRDefault="002822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38</w:t>
            </w:r>
          </w:p>
        </w:tc>
      </w:tr>
    </w:tbl>
    <w:p w:rsidR="00225F58" w:rsidRDefault="00225F5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25F58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225F58" w:rsidRDefault="002822C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225F58" w:rsidRDefault="00225F58">
      <w:pPr>
        <w:spacing w:after="0" w:line="240" w:lineRule="auto"/>
        <w:rPr>
          <w:rFonts w:ascii="Times New Roman" w:eastAsia="Times New Roman" w:hAnsi="Times New Roman"/>
          <w:b/>
          <w:caps/>
          <w:sz w:val="16"/>
          <w:szCs w:val="16"/>
          <w:lang w:eastAsia="ru-RU"/>
        </w:rPr>
      </w:pPr>
    </w:p>
    <w:p w:rsidR="00225F58" w:rsidRDefault="002822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Данный модуль рекомендован для освоения бакалаврами по направлению подготовки 44.03.04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Профессиональное обучение (по отраслям). В основу разработки модуля легли требования Профессионального стандарта «Педагог профессионального обучения, профессионального образования и дополнительного профессионального образования», ФГОС высшего образования.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«Педагог профессионального обучения, профессионального образования и дополнительного профессионального обра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зования», универсальных и общепрофессиональных компетенций ФГОС высшего образования.</w:t>
      </w:r>
      <w:proofErr w:type="gramEnd"/>
    </w:p>
    <w:p w:rsidR="00225F58" w:rsidRDefault="002822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Согласно ФГОС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ВО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направления подготовки 44.03.04 Профессиональное обучение (по отраслям) у бакалавров должны быть сформированы универсальные, общепрофессиональные и пр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офессиональные компетенции, овладев которыми будущий бакалавр профессионального обучения сможет выполнять профессионально-педагогическую деятельность.</w:t>
      </w:r>
    </w:p>
    <w:p w:rsidR="00225F58" w:rsidRDefault="002822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профессиональном стандарте педагога определено, что основной целью профессиональной деятельности являет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установленных результатов образования; создание педагог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</w:p>
    <w:p w:rsidR="00225F58" w:rsidRDefault="002822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методической подготовки «Методология и теория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профессионально-педагогических систем» предназначен для формирования универсальных и общепрофессиональных компетенций.</w:t>
      </w:r>
    </w:p>
    <w:p w:rsidR="00225F58" w:rsidRDefault="002822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Выполнено согласование компетенций и трудовых действий, прописанных в профессиональном стандарте «Педагог профессионального обучения, про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фессионального образования и дополнительного профессионального образования», сформулированы образовательные результаты модуля.</w:t>
      </w:r>
    </w:p>
    <w:p w:rsidR="00225F58" w:rsidRDefault="002822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модуле присутствует базовый и вариативный блок учебных дисциплин, что обеспечивает студентам возможность построить свою индивид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уальную образовательную программу в соответствии с их интересами и способностями. Модуль изучается в пятом, шестом и седьмом семестрах.</w:t>
      </w:r>
    </w:p>
    <w:p w:rsidR="00225F58" w:rsidRDefault="002822C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основу проектирования модуля положены:</w:t>
      </w:r>
    </w:p>
    <w:p w:rsidR="00225F58" w:rsidRDefault="002822C8">
      <w:pPr>
        <w:pStyle w:val="af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Системный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подход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структурную целостность построения модуля, прее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мственность этапов обучения и позволяющий органически соединить структурные компоненты модуля. </w:t>
      </w:r>
    </w:p>
    <w:p w:rsidR="00225F58" w:rsidRDefault="002822C8">
      <w:pPr>
        <w:pStyle w:val="af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Компетентностный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подход обеспечивающий возможность бакалавра реализовывать свою образованность в конкретной проектно-профессиональной деятельности, объединяющий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интеллектуальную и поведенческую составляющие результата образования.</w:t>
      </w:r>
      <w:proofErr w:type="gramEnd"/>
    </w:p>
    <w:p w:rsidR="00225F58" w:rsidRDefault="002822C8">
      <w:pPr>
        <w:pStyle w:val="af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Прогностический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подход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обеспечивающий исследование перспектив развития образования, выявление проблем и противоречий; на их основе определение требований к профессиональной подготовке,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личностным и профессиональным качествам будущих специалистов; получение опережающей информации о развитии педагогического процесса.</w:t>
      </w:r>
    </w:p>
    <w:p w:rsidR="00225F58" w:rsidRDefault="002822C8">
      <w:pPr>
        <w:pStyle w:val="af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Технологический подход, обеспечивающий единство деятельности педагогов и студентов, овладение системой деятельности педагога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профессионального обучения, требующий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диагностично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поставленных целей обучения, структурированность содержания, управляемость и этапность обучения.</w:t>
      </w:r>
    </w:p>
    <w:p w:rsidR="00225F58" w:rsidRDefault="002822C8">
      <w:pPr>
        <w:pStyle w:val="af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Личностно-деятельностный подход, направленный на развитие личностных каче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ств ст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удентов, способности к профе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ссионально-творческой деятельности, осознания себя субъектом профессионально-педагогической деятельности.</w:t>
      </w:r>
    </w:p>
    <w:p w:rsidR="00225F58" w:rsidRDefault="00225F5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16"/>
          <w:szCs w:val="16"/>
          <w:lang w:eastAsia="ru-RU"/>
        </w:rPr>
      </w:pPr>
    </w:p>
    <w:p w:rsidR="00225F58" w:rsidRDefault="002822C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225F58" w:rsidRDefault="00225F5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225F58" w:rsidRDefault="002822C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:rsidR="00225F58" w:rsidRDefault="002822C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у студентов универсальных 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общепрофессиональных компетенций, необходимых для организации профессионально-педагогического процесса по подготовке рабочих и специалистов для инновационной экономики.</w:t>
      </w:r>
    </w:p>
    <w:p w:rsidR="00225F58" w:rsidRDefault="002822C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>задачи</w:t>
      </w:r>
      <w:r>
        <w:rPr>
          <w:rFonts w:ascii="Times New Roman" w:hAnsi="Times New Roman"/>
          <w:sz w:val="24"/>
          <w:szCs w:val="24"/>
        </w:rPr>
        <w:t>:</w:t>
      </w:r>
    </w:p>
    <w:p w:rsidR="00225F58" w:rsidRDefault="002822C8">
      <w:pPr>
        <w:pStyle w:val="af4"/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у сту</w:t>
      </w:r>
      <w:r>
        <w:rPr>
          <w:rFonts w:ascii="Times New Roman" w:hAnsi="Times New Roman"/>
          <w:sz w:val="24"/>
          <w:szCs w:val="24"/>
        </w:rPr>
        <w:t>дентов фундаментальных знаний в области профессиональной педагогики, необходимых для решения профессиональных задача в будущей педагогической деятельности.</w:t>
      </w:r>
    </w:p>
    <w:p w:rsidR="00225F58" w:rsidRDefault="002822C8">
      <w:pPr>
        <w:pStyle w:val="af4"/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авторской педагогической позиции на основе прогностической деятельности в системе профе</w:t>
      </w:r>
      <w:r>
        <w:rPr>
          <w:rFonts w:ascii="Times New Roman" w:hAnsi="Times New Roman"/>
          <w:sz w:val="24"/>
          <w:szCs w:val="24"/>
        </w:rPr>
        <w:t>ссионально-педагогического образования.</w:t>
      </w:r>
    </w:p>
    <w:p w:rsidR="00225F58" w:rsidRDefault="002822C8">
      <w:pPr>
        <w:pStyle w:val="af4"/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общепрофессиональных компетенций, реализующих нормативно-правовое обеспечение профессионально-педагогического процесса.</w:t>
      </w:r>
    </w:p>
    <w:p w:rsidR="00225F58" w:rsidRDefault="002822C8">
      <w:pPr>
        <w:pStyle w:val="af4"/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Формирование теоретических знаний в области психолого-педагогической диагностики и </w:t>
      </w:r>
      <w:r>
        <w:rPr>
          <w:rFonts w:ascii="Times New Roman" w:hAnsi="Times New Roman"/>
          <w:sz w:val="24"/>
          <w:szCs w:val="24"/>
        </w:rPr>
        <w:t>основных педагогических измерений.</w:t>
      </w:r>
    </w:p>
    <w:p w:rsidR="00225F58" w:rsidRDefault="002822C8">
      <w:pPr>
        <w:pStyle w:val="af4"/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профессионально-значимых качеств личности будущих бакалавров профессионального обучения, проявляющихся в организации профессионально-педагогического процесса.</w:t>
      </w:r>
    </w:p>
    <w:p w:rsidR="00225F58" w:rsidRDefault="002822C8">
      <w:pPr>
        <w:pStyle w:val="af4"/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рефлексивных умений как одно из важных у</w:t>
      </w:r>
      <w:r>
        <w:rPr>
          <w:rFonts w:ascii="Times New Roman" w:hAnsi="Times New Roman"/>
          <w:sz w:val="24"/>
          <w:szCs w:val="24"/>
        </w:rPr>
        <w:t>словий моделирования и реализации профессионально-педагогической деятельности.</w:t>
      </w:r>
    </w:p>
    <w:p w:rsidR="00225F58" w:rsidRDefault="00225F58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25F58" w:rsidRDefault="002822C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УК-1 - Способен осуществлять поиск, критический анализ и синтез информации, применять системный подход для решения поставленны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х задач:</w:t>
      </w:r>
    </w:p>
    <w:p w:rsidR="00225F58" w:rsidRDefault="002822C8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УК.1.1. Выбирает источники информации, адекватные поставленным задачам и  соответствующие научному мировоззрению;</w:t>
      </w:r>
    </w:p>
    <w:p w:rsidR="00225F58" w:rsidRDefault="002822C8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УК.1.2. Демонстрирует умение осуществлять поиск информации для решения поставленных задач в рамках научного мировоззрения;</w:t>
      </w:r>
    </w:p>
    <w:p w:rsidR="00225F58" w:rsidRDefault="002822C8">
      <w:pPr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УК.1.3. Демонстрирует умение рассматривать различные точки зрения на поставленную задачу в рамках научного мировоззрения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УК-5 -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воспринимать межкультурное разнообразие общества в социально-историческом, этическом и философском контекстах: </w:t>
      </w:r>
    </w:p>
    <w:p w:rsidR="00225F58" w:rsidRDefault="002822C8">
      <w:pPr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УК.5.1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Cs/>
          <w:color w:val="000000"/>
          <w:sz w:val="24"/>
          <w:szCs w:val="24"/>
        </w:rPr>
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групп;</w:t>
      </w:r>
    </w:p>
    <w:p w:rsidR="00225F58" w:rsidRDefault="002822C8">
      <w:pPr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УК.5.3. Умеет выстраивать взаимодействие с учетом националь</w:t>
      </w:r>
      <w:r>
        <w:rPr>
          <w:rFonts w:ascii="Times New Roman" w:hAnsi="Times New Roman"/>
          <w:color w:val="000000"/>
          <w:sz w:val="24"/>
          <w:szCs w:val="24"/>
        </w:rPr>
        <w:t>ных и социокультурных особенностей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ОПК-5. Способен осуществлять контроль и оценку формирования образовательных результатов обучающихся, выявлять, выявлять и корректировать трудности в обучении:</w:t>
      </w:r>
    </w:p>
    <w:p w:rsidR="00225F58" w:rsidRDefault="002822C8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ОПК.5.1. </w:t>
      </w:r>
      <w:proofErr w:type="gramStart"/>
      <w:r>
        <w:rPr>
          <w:rFonts w:ascii="Times New Roman" w:hAnsi="Times New Roman"/>
          <w:sz w:val="24"/>
          <w:szCs w:val="24"/>
        </w:rPr>
        <w:t>Формулирует образовательные результаты обучающихся</w:t>
      </w:r>
      <w:r>
        <w:rPr>
          <w:rFonts w:ascii="Times New Roman" w:hAnsi="Times New Roman"/>
          <w:sz w:val="24"/>
          <w:szCs w:val="24"/>
        </w:rPr>
        <w:t xml:space="preserve"> в рамках учебных предметов согласно освоенному (освоенным) профилю (профилям) подготовки;</w:t>
      </w:r>
      <w:proofErr w:type="gramEnd"/>
    </w:p>
    <w:p w:rsidR="00225F58" w:rsidRDefault="002822C8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ОПК.5.2. Осуществляет отбор диагностических средств, форм контроля и оценки сформированности образовательных результатов обучающихся;</w:t>
      </w:r>
    </w:p>
    <w:p w:rsidR="00225F58" w:rsidRDefault="002822C8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ОПК.5.3. Применяет различные ди</w:t>
      </w:r>
      <w:r>
        <w:rPr>
          <w:rFonts w:ascii="Times New Roman" w:hAnsi="Times New Roman"/>
          <w:sz w:val="24"/>
          <w:szCs w:val="24"/>
        </w:rPr>
        <w:t>агностические средства, формы контроля и оценки сформированности образовательных результатов обучающихся;</w:t>
      </w:r>
    </w:p>
    <w:p w:rsidR="00225F58" w:rsidRDefault="002822C8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ОПК.5.4. Формулирует выявленные трудности в обучении и корректирует пути достижения образовательных результатов;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ОПК-6 - Способен использовать психо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лого-педагогические технологии в профессиональной деятельности, необходимые для индивидуализации обучения, развития, воспитания, в том числе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 особыми образовательными потребностями:</w:t>
      </w:r>
    </w:p>
    <w:p w:rsidR="00225F58" w:rsidRDefault="002822C8">
      <w:p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ОПК.6.1. Демонстрирует знания  психолого-педагогических техно</w:t>
      </w:r>
      <w:r>
        <w:rPr>
          <w:rFonts w:ascii="Times New Roman" w:hAnsi="Times New Roman"/>
          <w:sz w:val="24"/>
          <w:szCs w:val="24"/>
        </w:rPr>
        <w:t>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потребностями;</w:t>
      </w:r>
    </w:p>
    <w:p w:rsidR="00225F58" w:rsidRDefault="002822C8">
      <w:pPr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ОПК.6.2. Демонстрирует умения дифференцированного отбора психолого-педагогических техн</w:t>
      </w:r>
      <w:r>
        <w:rPr>
          <w:rFonts w:ascii="Times New Roman" w:hAnsi="Times New Roman"/>
          <w:sz w:val="24"/>
          <w:szCs w:val="24"/>
        </w:rPr>
        <w:t>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225F58" w:rsidRDefault="002822C8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ОПК-7 - </w:t>
      </w:r>
      <w:proofErr w:type="gramStart"/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Способен</w:t>
      </w:r>
      <w:proofErr w:type="gramEnd"/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 xml:space="preserve"> взаимодействовать с участниками об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разовательных отношений в рамках реализации образовательных программ:</w:t>
      </w:r>
    </w:p>
    <w:p w:rsidR="00225F58" w:rsidRDefault="002822C8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ОПК.7.1. Определяет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</w:t>
      </w:r>
      <w:r>
        <w:rPr>
          <w:rFonts w:ascii="Times New Roman" w:hAnsi="Times New Roman"/>
          <w:sz w:val="24"/>
          <w:szCs w:val="24"/>
        </w:rPr>
        <w:t>ельности, коррекционной работе;</w:t>
      </w:r>
    </w:p>
    <w:p w:rsidR="00225F58" w:rsidRDefault="002822C8">
      <w:pPr>
        <w:widowControl w:val="0"/>
        <w:spacing w:after="0" w:line="240" w:lineRule="auto"/>
        <w:ind w:left="567"/>
        <w:jc w:val="both"/>
        <w:rPr>
          <w:rFonts w:ascii="Times New Roman" w:eastAsia="Courier New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</w:t>
      </w:r>
      <w:r>
        <w:rPr>
          <w:rFonts w:ascii="Times New Roman" w:hAnsi="Times New Roman"/>
          <w:sz w:val="24"/>
          <w:szCs w:val="24"/>
        </w:rPr>
        <w:t>образовательных программ</w:t>
      </w:r>
      <w:r>
        <w:rPr>
          <w:rFonts w:ascii="Times New Roman" w:eastAsia="Courier New" w:hAnsi="Times New Roman"/>
          <w:color w:val="000000"/>
          <w:sz w:val="24"/>
          <w:szCs w:val="24"/>
          <w:lang w:eastAsia="ru-RU"/>
        </w:rPr>
        <w:t>.</w:t>
      </w:r>
    </w:p>
    <w:tbl>
      <w:tblPr>
        <w:tblpPr w:leftFromText="180" w:rightFromText="180" w:vertAnchor="text" w:horzAnchor="margin" w:tblpY="178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1417"/>
        <w:gridCol w:w="2268"/>
        <w:gridCol w:w="2268"/>
      </w:tblGrid>
      <w:tr w:rsidR="00225F58">
        <w:tc>
          <w:tcPr>
            <w:tcW w:w="817" w:type="dxa"/>
            <w:shd w:val="clear" w:color="auto" w:fill="auto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977" w:type="dxa"/>
            <w:shd w:val="clear" w:color="auto" w:fill="auto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417" w:type="dxa"/>
            <w:shd w:val="clear" w:color="auto" w:fill="auto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2268" w:type="dxa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</w:t>
            </w:r>
          </w:p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2268" w:type="dxa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225F58">
        <w:tc>
          <w:tcPr>
            <w:tcW w:w="817" w:type="dxa"/>
            <w:shd w:val="clear" w:color="auto" w:fill="auto"/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977" w:type="dxa"/>
            <w:shd w:val="clear" w:color="auto" w:fill="auto"/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исследовать профессионально-личностное развитие 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225F58" w:rsidRDefault="002822C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УК.1.1.</w:t>
            </w:r>
          </w:p>
          <w:p w:rsidR="00225F58" w:rsidRDefault="002822C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</w:t>
            </w:r>
          </w:p>
          <w:p w:rsidR="00225F58" w:rsidRDefault="002822C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</w:t>
            </w:r>
          </w:p>
          <w:p w:rsidR="00225F58" w:rsidRDefault="002822C8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УК.5.1.</w:t>
            </w:r>
          </w:p>
          <w:p w:rsidR="00225F58" w:rsidRDefault="002822C8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УК.5.3.</w:t>
            </w:r>
          </w:p>
          <w:p w:rsidR="00225F58" w:rsidRDefault="00225F58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225F58" w:rsidRDefault="002822C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исследовательские методы, практико-ориентированные методы, объяснительно-иллюстративные методы, методы проектов</w:t>
            </w:r>
          </w:p>
        </w:tc>
        <w:tc>
          <w:tcPr>
            <w:tcW w:w="2268" w:type="dxa"/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эссе, доклад, дискуссия,  творческое задание</w:t>
            </w:r>
          </w:p>
        </w:tc>
      </w:tr>
      <w:tr w:rsidR="00225F58">
        <w:tc>
          <w:tcPr>
            <w:tcW w:w="817" w:type="dxa"/>
            <w:shd w:val="clear" w:color="auto" w:fill="auto"/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977" w:type="dxa"/>
            <w:shd w:val="clear" w:color="auto" w:fill="auto"/>
          </w:tcPr>
          <w:p w:rsidR="00225F58" w:rsidRDefault="002822C8">
            <w:pPr>
              <w:pStyle w:val="af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контроль   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 использовать информацию для межкультурного взаимодействия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 участниками образовательных отношений в рамках реализации образовательных программ</w:t>
            </w:r>
          </w:p>
        </w:tc>
        <w:tc>
          <w:tcPr>
            <w:tcW w:w="1417" w:type="dxa"/>
            <w:shd w:val="clear" w:color="auto" w:fill="auto"/>
          </w:tcPr>
          <w:p w:rsidR="00225F58" w:rsidRDefault="002822C8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ОПК.6.1.</w:t>
            </w:r>
          </w:p>
          <w:p w:rsidR="00225F58" w:rsidRDefault="002822C8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ОПК.6.2</w:t>
            </w:r>
          </w:p>
          <w:p w:rsidR="00225F58" w:rsidRDefault="002822C8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ОПК.7.1</w:t>
            </w:r>
          </w:p>
          <w:p w:rsidR="00225F58" w:rsidRDefault="002822C8">
            <w:pPr>
              <w:tabs>
                <w:tab w:val="left" w:pos="318"/>
              </w:tabs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ОПК.7.2</w:t>
            </w:r>
          </w:p>
        </w:tc>
        <w:tc>
          <w:tcPr>
            <w:tcW w:w="2268" w:type="dxa"/>
          </w:tcPr>
          <w:p w:rsidR="00225F58" w:rsidRDefault="002822C8">
            <w:pPr>
              <w:tabs>
                <w:tab w:val="left" w:pos="160"/>
                <w:tab w:val="left" w:pos="41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проектов, практико-ориентированные методы, объяснительно-иллюстративные методы, методы проблемного изложения, игровые методы обучения</w:t>
            </w:r>
          </w:p>
        </w:tc>
        <w:tc>
          <w:tcPr>
            <w:tcW w:w="2268" w:type="dxa"/>
          </w:tcPr>
          <w:p w:rsidR="00225F58" w:rsidRDefault="002822C8">
            <w:pPr>
              <w:pStyle w:val="af4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доклад, коллоквиум, творческое задание, дискуссия, проект, тестирование в ЭОС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</w:tr>
    </w:tbl>
    <w:p w:rsidR="00225F58" w:rsidRDefault="00225F5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225F58" w:rsidRDefault="002822C8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2.3.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Руководитель: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Булаева Марина Николаевна,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., доцент кафедры профессионального образования и управления образовательными системами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Преподаватели: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Лапшова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Анна Владимировна,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., доцент кафедры профессионального образования и управления образовательными системами 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Ваганова Ольга Игоревна,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., доцент кафедры профессионального образования и управления образовательными системами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Цыплакова Светлана Анатольевна,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к.п.н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., доцент 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федры профессионального образования и управления образовательными системами</w:t>
      </w:r>
    </w:p>
    <w:p w:rsidR="00225F58" w:rsidRDefault="00225F5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225F58" w:rsidRDefault="002822C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225F58" w:rsidRDefault="002822C8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Данный модуль является предшествующим для модулей: К.М.12 «Методы и средства профессионального обучения и воспитания», К.М.13 «Технология профе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ссионально-педагогической деятельности».</w:t>
      </w:r>
    </w:p>
    <w:p w:rsidR="00225F58" w:rsidRDefault="00225F58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p w:rsidR="00225F58" w:rsidRDefault="002822C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:rsidR="00225F58" w:rsidRDefault="00225F5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16"/>
          <w:szCs w:val="16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225F58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5F58" w:rsidRDefault="002822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5F58" w:rsidRDefault="002822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225F58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5F58" w:rsidRDefault="002822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5F58" w:rsidRDefault="002822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324/9</w:t>
            </w:r>
          </w:p>
        </w:tc>
      </w:tr>
      <w:tr w:rsidR="00225F58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5F58" w:rsidRDefault="002822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5F58" w:rsidRDefault="002822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128/3,6</w:t>
            </w:r>
          </w:p>
        </w:tc>
      </w:tr>
      <w:tr w:rsidR="00225F58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5F58" w:rsidRDefault="002822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25F58" w:rsidRDefault="002822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196/5,4</w:t>
            </w:r>
          </w:p>
        </w:tc>
      </w:tr>
      <w:tr w:rsidR="00225F58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25F58" w:rsidRDefault="002822C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25F58" w:rsidRDefault="002822C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225F58" w:rsidRDefault="00225F58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225F58"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225F58" w:rsidRDefault="002822C8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3. Структура модуля</w:t>
      </w:r>
    </w:p>
    <w:p w:rsidR="00225F58" w:rsidRDefault="002822C8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«МЕТОДОЛОГИЯ И ТЕОРИЯ ПРОФЕССИОНАЛЬНО-ПЕДАГОГИЧЕСКИХ СИСТЕМ»</w:t>
      </w:r>
    </w:p>
    <w:p w:rsidR="00225F58" w:rsidRDefault="00225F58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8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7"/>
      </w:tblGrid>
      <w:tr w:rsidR="00225F58">
        <w:trPr>
          <w:trHeight w:val="302"/>
        </w:trPr>
        <w:tc>
          <w:tcPr>
            <w:tcW w:w="1419" w:type="dxa"/>
            <w:vMerge w:val="restart"/>
            <w:shd w:val="clear" w:color="auto" w:fill="auto"/>
          </w:tcPr>
          <w:p w:rsidR="00225F58" w:rsidRDefault="00282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225F58" w:rsidRDefault="00282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3" w:type="dxa"/>
            <w:gridSpan w:val="5"/>
            <w:shd w:val="clear" w:color="auto" w:fill="auto"/>
          </w:tcPr>
          <w:p w:rsidR="00225F58" w:rsidRDefault="00282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25F58" w:rsidRDefault="00282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25F58" w:rsidRDefault="00282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25F58" w:rsidRDefault="00282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225F58" w:rsidRDefault="00282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225F58">
        <w:tc>
          <w:tcPr>
            <w:tcW w:w="1419" w:type="dxa"/>
            <w:vMerge/>
            <w:shd w:val="clear" w:color="auto" w:fill="auto"/>
            <w:vAlign w:val="center"/>
          </w:tcPr>
          <w:p w:rsidR="00225F58" w:rsidRDefault="00225F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225F58" w:rsidRDefault="00225F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225F58" w:rsidRDefault="00282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225F58" w:rsidRDefault="00282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25F58" w:rsidRDefault="00282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225F58" w:rsidRDefault="00282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25F58" w:rsidRDefault="00225F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225F58" w:rsidRDefault="00225F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225F58" w:rsidRDefault="00225F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225F58">
        <w:tc>
          <w:tcPr>
            <w:tcW w:w="1419" w:type="dxa"/>
            <w:vMerge/>
            <w:shd w:val="clear" w:color="auto" w:fill="auto"/>
            <w:vAlign w:val="center"/>
          </w:tcPr>
          <w:p w:rsidR="00225F58" w:rsidRDefault="00225F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225F58" w:rsidRDefault="00225F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225F58" w:rsidRDefault="00225F5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25F58" w:rsidRDefault="00282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shd w:val="clear" w:color="auto" w:fill="auto"/>
          </w:tcPr>
          <w:p w:rsidR="00225F58" w:rsidRDefault="00282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225F58" w:rsidRDefault="00282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shd w:val="clear" w:color="auto" w:fill="auto"/>
          </w:tcPr>
          <w:p w:rsidR="00225F58" w:rsidRDefault="00225F5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25F58" w:rsidRDefault="00225F58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225F58" w:rsidRDefault="00225F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225F58" w:rsidRDefault="00225F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225F58" w:rsidRDefault="00225F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225F58">
        <w:tc>
          <w:tcPr>
            <w:tcW w:w="15027" w:type="dxa"/>
            <w:gridSpan w:val="10"/>
            <w:shd w:val="clear" w:color="auto" w:fill="auto"/>
            <w:vAlign w:val="center"/>
          </w:tcPr>
          <w:p w:rsidR="00225F58" w:rsidRDefault="002822C8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225F58">
        <w:tc>
          <w:tcPr>
            <w:tcW w:w="1419" w:type="dxa"/>
            <w:shd w:val="clear" w:color="auto" w:fill="auto"/>
          </w:tcPr>
          <w:p w:rsidR="00225F58" w:rsidRDefault="002822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К.М.011.01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Мониторинг качества профессионального обучения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F58" w:rsidRDefault="00282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F58" w:rsidRDefault="00282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5F58" w:rsidRDefault="00282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225F58" w:rsidRDefault="00282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25F58">
        <w:tc>
          <w:tcPr>
            <w:tcW w:w="1419" w:type="dxa"/>
            <w:shd w:val="clear" w:color="auto" w:fill="auto"/>
          </w:tcPr>
          <w:p w:rsidR="00225F58" w:rsidRDefault="002822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К.М.11.02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Психолого-педагогическая диагностика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F58" w:rsidRDefault="00282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F58" w:rsidRDefault="00282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5F58" w:rsidRDefault="00282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25F58">
        <w:tc>
          <w:tcPr>
            <w:tcW w:w="1419" w:type="dxa"/>
            <w:shd w:val="clear" w:color="auto" w:fill="auto"/>
            <w:vAlign w:val="center"/>
          </w:tcPr>
          <w:p w:rsidR="00225F58" w:rsidRDefault="002822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К.М.11.03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Педагогические коммуникации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F58" w:rsidRDefault="00282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F58" w:rsidRDefault="00282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5F58" w:rsidRDefault="00282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  <w:p w:rsidR="00225F58" w:rsidRDefault="00282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25F58">
        <w:tc>
          <w:tcPr>
            <w:tcW w:w="15027" w:type="dxa"/>
            <w:gridSpan w:val="10"/>
            <w:shd w:val="clear" w:color="auto" w:fill="auto"/>
            <w:vAlign w:val="center"/>
          </w:tcPr>
          <w:p w:rsidR="00225F58" w:rsidRDefault="002822C8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225F58">
        <w:tc>
          <w:tcPr>
            <w:tcW w:w="1419" w:type="dxa"/>
            <w:shd w:val="clear" w:color="auto" w:fill="auto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К.М.11.ДВ.01.01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педагогических измерений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F58" w:rsidRDefault="00282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F58" w:rsidRDefault="00282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5F58" w:rsidRDefault="00282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25F58">
        <w:tc>
          <w:tcPr>
            <w:tcW w:w="1419" w:type="dxa"/>
            <w:shd w:val="clear" w:color="auto" w:fill="auto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К.М.11.ДВ.01.02</w:t>
            </w:r>
          </w:p>
        </w:tc>
        <w:tc>
          <w:tcPr>
            <w:tcW w:w="3828" w:type="dxa"/>
            <w:shd w:val="clear" w:color="auto" w:fill="auto"/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Прогностическая деятельность педагога профессионального обучения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F58" w:rsidRDefault="00282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5F58" w:rsidRDefault="00282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225F58">
        <w:tc>
          <w:tcPr>
            <w:tcW w:w="1419" w:type="dxa"/>
            <w:shd w:val="clear" w:color="auto" w:fill="auto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К.М.11.ДВ.01.03</w:t>
            </w:r>
          </w:p>
        </w:tc>
        <w:tc>
          <w:tcPr>
            <w:tcW w:w="3828" w:type="dxa"/>
            <w:shd w:val="clear" w:color="auto" w:fill="auto"/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Педагогическое общение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25F58" w:rsidRDefault="00282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25F58" w:rsidRDefault="00282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</w:tbl>
    <w:p w:rsidR="00225F58" w:rsidRDefault="00225F58">
      <w:pPr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sectPr w:rsidR="00225F58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225F58" w:rsidRDefault="002822C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4. Методические указания для </w:t>
      </w:r>
      <w:proofErr w:type="gramStart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обучающихся</w:t>
      </w:r>
      <w:proofErr w:type="gramEnd"/>
    </w:p>
    <w:p w:rsidR="00225F58" w:rsidRDefault="002822C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225F58" w:rsidRDefault="00225F5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25F58" w:rsidRDefault="002822C8">
      <w:pPr>
        <w:pStyle w:val="af4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1" w:tooltip="http://moodle.mininuniver.ru" w:history="1">
        <w:r>
          <w:rPr>
            <w:rFonts w:ascii="Times New Roman" w:eastAsia="Times New Roman" w:hAnsi="Times New Roman"/>
            <w:sz w:val="24"/>
            <w:szCs w:val="24"/>
            <w:lang w:eastAsia="ar-SA"/>
          </w:rPr>
          <w:t>http://moodle.mininuniver.ru</w:t>
        </w:r>
      </w:hyperlink>
      <w:r>
        <w:rPr>
          <w:rFonts w:ascii="Times New Roman" w:eastAsia="Times New Roman" w:hAnsi="Times New Roman"/>
          <w:sz w:val="24"/>
          <w:szCs w:val="24"/>
          <w:lang w:eastAsia="ar-SA"/>
        </w:rPr>
        <w:t>. Здесь представлены все дисцип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лины модуля: теоретический материал, задания для практических работ, необходимые полезные ссылки, тесты и др.</w:t>
      </w:r>
    </w:p>
    <w:p w:rsidR="00225F58" w:rsidRDefault="002822C8">
      <w:pPr>
        <w:pStyle w:val="af4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необходимые материалы и т.д.).</w:t>
      </w:r>
    </w:p>
    <w:p w:rsidR="00225F58" w:rsidRDefault="002822C8">
      <w:pPr>
        <w:pStyle w:val="af4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225F58" w:rsidRDefault="002822C8">
      <w:pPr>
        <w:pStyle w:val="af4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>При подгото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вке к занятию, обучающемуся необходимо прочитать собственный конспект лекции, изучить материалы в ЭУМК.</w:t>
      </w:r>
    </w:p>
    <w:p w:rsidR="00225F58" w:rsidRDefault="002822C8">
      <w:pPr>
        <w:pStyle w:val="af4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полнения самостоятельных работ, проектных и творческих заданий, подготовки докладов и др.</w:t>
      </w:r>
    </w:p>
    <w:p w:rsidR="00225F58" w:rsidRDefault="002822C8">
      <w:pPr>
        <w:pStyle w:val="af4"/>
        <w:numPr>
          <w:ilvl w:val="0"/>
          <w:numId w:val="5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нии учебной дисциплины.</w:t>
      </w:r>
    </w:p>
    <w:p w:rsidR="00225F58" w:rsidRDefault="002822C8">
      <w:pPr>
        <w:pStyle w:val="af4"/>
        <w:numPr>
          <w:ilvl w:val="0"/>
          <w:numId w:val="5"/>
        </w:numPr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Промежуточный контроль по дисциплинам «</w:t>
      </w:r>
      <w:r>
        <w:rPr>
          <w:rFonts w:ascii="Times New Roman" w:hAnsi="Times New Roman"/>
          <w:sz w:val="24"/>
          <w:szCs w:val="24"/>
        </w:rPr>
        <w:t>Мониторинг качества профессионального обучения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», «</w:t>
      </w:r>
      <w:r>
        <w:rPr>
          <w:rFonts w:ascii="Times New Roman" w:hAnsi="Times New Roman"/>
          <w:sz w:val="24"/>
          <w:szCs w:val="24"/>
        </w:rPr>
        <w:t>Психолого-педагогическая диагностика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– экзамен, по остальным дисциплинам и всем дисциплинам по выбору – зачет. Вопросы к зачетам и экзамену пр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иведены в ЭУМК, кроме того предполагается итоговое тестирование.</w:t>
      </w:r>
    </w:p>
    <w:p w:rsidR="00225F58" w:rsidRDefault="002822C8">
      <w:pPr>
        <w:pStyle w:val="af4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</w:p>
    <w:p w:rsidR="00225F58" w:rsidRDefault="002822C8">
      <w:pPr>
        <w:pStyle w:val="af4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 странице сайта Минского университета «Рейтинговая система оценки качества подготовки студентов» http://www.mininuniver.ru/sci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 качества подготовки студентов».</w:t>
      </w:r>
    </w:p>
    <w:p w:rsidR="00225F58" w:rsidRDefault="00225F5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225F58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225F58" w:rsidRDefault="002822C8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ИН МОДУЛЯ</w:t>
      </w:r>
    </w:p>
    <w:p w:rsidR="00225F58" w:rsidRDefault="002822C8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5.1. ПРОГРАММА ДИСЦИПЛИНЫ</w:t>
      </w:r>
    </w:p>
    <w:p w:rsidR="00225F58" w:rsidRDefault="002822C8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«МОНИТОРИНГ КАЧЕСТВА ПРОФЕССИОНАЛЬНОГО ОБУЧЕНИЯ»</w:t>
      </w:r>
    </w:p>
    <w:p w:rsidR="00225F58" w:rsidRDefault="00225F58">
      <w:pPr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1. Пояснительная записка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«Мониторинг качества профессионального обучения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 разработана на основе 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студентами в 7 семестре четвертого 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урса.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учебная дисциплина ориентирована на приоритетные направления фундаментальных исследований в области профессионально-педагогического образования; перспективы развития теории и практики профессионального образования; освещает способы и перспекти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вы управления образовательными системами.</w:t>
      </w: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2. Место в структуре модуля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«Мониторинг качества профессионального обучения» относится к базовой части модуля методической подготовки «Методология и теория профессионально-педагогических систем».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ины, на которых базируется данная дисциплина: Введение в профессионально-педагогическую специальность, Философия и история образования, Общая и профессиональная педагогика, Педагогические технологии, Методика профессионального обучения.</w:t>
      </w: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 Цели и задачи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Це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ли дисциплины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освоение студентами способов проектирования и реализации системы мониторинга качества профессионального образования.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Задачи дисциплины:</w:t>
      </w:r>
    </w:p>
    <w:p w:rsidR="00225F58" w:rsidRDefault="002822C8">
      <w:pPr>
        <w:pStyle w:val="af4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изучить теоретические аспекты мониторинга качества профессионального образования; </w:t>
      </w:r>
    </w:p>
    <w:p w:rsidR="00225F58" w:rsidRDefault="002822C8">
      <w:pPr>
        <w:pStyle w:val="af4"/>
        <w:spacing w:after="0" w:line="240" w:lineRule="auto"/>
        <w:ind w:left="0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исследовать современные технологии мониторинга качества профессионального образования; </w:t>
      </w:r>
    </w:p>
    <w:p w:rsidR="00225F58" w:rsidRDefault="002822C8">
      <w:pPr>
        <w:pStyle w:val="af4"/>
        <w:spacing w:after="0" w:line="240" w:lineRule="auto"/>
        <w:ind w:left="0"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сформировать навыки проектирования и реализации мониторинговых исследований отдельных направлений качества профессионального образования.</w:t>
      </w:r>
    </w:p>
    <w:p w:rsidR="00225F58" w:rsidRDefault="00225F5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ru-RU"/>
        </w:rPr>
      </w:pP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4. Образовательные результа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ты</w:t>
      </w:r>
    </w:p>
    <w:p w:rsidR="00225F58" w:rsidRDefault="00225F5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tbl>
      <w:tblPr>
        <w:tblW w:w="4944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1275"/>
        <w:gridCol w:w="1418"/>
      </w:tblGrid>
      <w:tr w:rsidR="00225F58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225F58" w:rsidRDefault="002822C8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25F58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исследовать профессионально-личностное развитие 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выбирать  источники информации, адекватные поставленным задачам и  соответствующие научному мировоззрению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225F58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5F58" w:rsidRDefault="00225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ОР.1-1-2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поиск информации для </w:t>
            </w:r>
            <w:r>
              <w:rPr>
                <w:rFonts w:ascii="Times New Roman" w:hAnsi="Times New Roman"/>
                <w:sz w:val="24"/>
                <w:szCs w:val="24"/>
              </w:rPr>
              <w:t>решения поставленных задач в рамках научного мировоззрения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225F58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25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ОР.1-1-3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рассматривать различные точки зрения на поставленную задачу в рамках научного мировоззрения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225F58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5F58" w:rsidRDefault="002822C8">
            <w:pPr>
              <w:pStyle w:val="af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контроль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 использовать информацию для межкультурного взаимодействия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 участниками образовательных отношений в рамках реализации образовательных программ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демонстрирует умение  формулировать  образовательные резуль</w:t>
            </w:r>
            <w:r>
              <w:rPr>
                <w:rFonts w:ascii="Times New Roman" w:hAnsi="Times New Roman"/>
                <w:sz w:val="24"/>
                <w:szCs w:val="24"/>
              </w:rPr>
              <w:t>таты обучающихся в рамках учебных предметов согласно освоенному (освоенным) профилю (профилям) подготовки</w:t>
            </w:r>
            <w:proofErr w:type="gramEnd"/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225F58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5F58" w:rsidRDefault="00225F58">
            <w:pPr>
              <w:pStyle w:val="af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 осуществлять отбор диагностических средств, форм контроля и оценки сформированности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образовательных результатов обучающихся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ОПК-5.2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225F58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5F58" w:rsidRDefault="00225F58">
            <w:pPr>
              <w:pStyle w:val="af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ОР.2-1-3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 применять различные диагностические средства, формы контроля и оценки сформированности образовательных результатов обучающихся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ОПК.5.3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225F58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25F58">
            <w:pPr>
              <w:pStyle w:val="af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ОР.2-1-4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 формулировать выявленные трудности в обучении и корректирует пути достижения образовательных результатов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ОПК.5.4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</w:tr>
    </w:tbl>
    <w:p w:rsidR="00225F58" w:rsidRDefault="00225F58">
      <w:pPr>
        <w:shd w:val="clear" w:color="auto" w:fill="FFFFFF"/>
        <w:tabs>
          <w:tab w:val="left" w:pos="1123"/>
        </w:tabs>
        <w:spacing w:after="0" w:line="240" w:lineRule="auto"/>
        <w:rPr>
          <w:rFonts w:ascii="Times New Roman" w:eastAsia="Times New Roman" w:hAnsi="Times New Roman"/>
          <w:b/>
          <w:color w:val="000000"/>
          <w:spacing w:val="-8"/>
          <w:sz w:val="24"/>
          <w:szCs w:val="24"/>
          <w:lang w:eastAsia="ru-RU"/>
        </w:rPr>
      </w:pP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5. Содержание дисциплины</w:t>
      </w: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4"/>
        <w:gridCol w:w="3810"/>
        <w:gridCol w:w="827"/>
        <w:gridCol w:w="826"/>
        <w:gridCol w:w="1372"/>
        <w:gridCol w:w="1073"/>
        <w:gridCol w:w="125"/>
        <w:gridCol w:w="864"/>
      </w:tblGrid>
      <w:tr w:rsidR="00225F58">
        <w:trPr>
          <w:trHeight w:val="203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8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25F58">
        <w:trPr>
          <w:trHeight w:val="533"/>
        </w:trPr>
        <w:tc>
          <w:tcPr>
            <w:tcW w:w="6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5F58" w:rsidRDefault="00282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5F58">
        <w:trPr>
          <w:trHeight w:val="1"/>
        </w:trPr>
        <w:tc>
          <w:tcPr>
            <w:tcW w:w="6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5F58">
        <w:trPr>
          <w:trHeight w:val="1"/>
        </w:trPr>
        <w:tc>
          <w:tcPr>
            <w:tcW w:w="96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>Раздел 1. Теоретические основы мониторинга качества профессионального образования</w:t>
            </w:r>
          </w:p>
        </w:tc>
      </w:tr>
      <w:tr w:rsidR="00225F58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качества и мониторинга качества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25F58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Историческое развитие науки о качестве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25F58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мониторинга. Особенности мониторинга профессионального образования.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25F58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Нормативно-правовое обеспечение мониторинга качества профессионального образования.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25F58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Принципы, типы и виды проведения мониторинга.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25F58">
        <w:trPr>
          <w:trHeight w:val="1"/>
        </w:trPr>
        <w:tc>
          <w:tcPr>
            <w:tcW w:w="960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shd w:val="clear" w:color="auto" w:fill="FFFFFF"/>
                <w:lang w:eastAsia="ru-RU"/>
              </w:rPr>
              <w:t>Раздел 2. Организационные аспекты мониторинга качества профессионального образования.</w:t>
            </w:r>
          </w:p>
        </w:tc>
      </w:tr>
      <w:tr w:rsidR="00225F58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Модели оценки деятельности учреждений профессионального образования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25F58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тенденции в управлении качеством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25F58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Государственная аккредитация образовательного учреждения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25F58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Аттестация научно-педагогических кадров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25F58">
        <w:trPr>
          <w:trHeight w:val="1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Лицензирование деятельности образовательного учреждения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25F58">
        <w:trPr>
          <w:trHeight w:val="357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225F58" w:rsidRDefault="00225F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5.2. Методы обучения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проектов, анализ документации, дискуссия</w:t>
      </w:r>
    </w:p>
    <w:p w:rsidR="00225F58" w:rsidRDefault="00225F5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16"/>
          <w:szCs w:val="16"/>
          <w:lang w:eastAsia="ru-RU"/>
        </w:rPr>
      </w:pP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6. Технологическая карта дисциплины</w:t>
      </w: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276"/>
        <w:gridCol w:w="1701"/>
        <w:gridCol w:w="1701"/>
        <w:gridCol w:w="1418"/>
        <w:gridCol w:w="1134"/>
        <w:gridCol w:w="850"/>
        <w:gridCol w:w="816"/>
      </w:tblGrid>
      <w:tr w:rsidR="00225F58">
        <w:trPr>
          <w:trHeight w:val="418"/>
        </w:trPr>
        <w:tc>
          <w:tcPr>
            <w:tcW w:w="675" w:type="dxa"/>
            <w:vMerge w:val="restart"/>
            <w:shd w:val="clear" w:color="000000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76" w:type="dxa"/>
            <w:vMerge w:val="restart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25F58">
        <w:trPr>
          <w:trHeight w:val="209"/>
        </w:trPr>
        <w:tc>
          <w:tcPr>
            <w:tcW w:w="675" w:type="dxa"/>
            <w:vMerge/>
            <w:shd w:val="clear" w:color="000000" w:fill="FFFFFF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000000" w:fill="FFFFFF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25F58">
        <w:trPr>
          <w:trHeight w:val="161"/>
        </w:trPr>
        <w:tc>
          <w:tcPr>
            <w:tcW w:w="675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000000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701" w:type="dxa"/>
            <w:shd w:val="clear" w:color="000000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701" w:type="dxa"/>
            <w:shd w:val="clear" w:color="000000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25F58">
        <w:trPr>
          <w:trHeight w:val="311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225F58" w:rsidRDefault="002822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ОР.1-1-2</w:t>
            </w:r>
          </w:p>
        </w:tc>
        <w:tc>
          <w:tcPr>
            <w:tcW w:w="1701" w:type="dxa"/>
            <w:shd w:val="clear" w:color="000000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701" w:type="dxa"/>
            <w:shd w:val="clear" w:color="000000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25F58">
        <w:trPr>
          <w:trHeight w:val="69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ОР.1-1-3</w:t>
            </w:r>
          </w:p>
        </w:tc>
        <w:tc>
          <w:tcPr>
            <w:tcW w:w="1701" w:type="dxa"/>
            <w:shd w:val="clear" w:color="000000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701" w:type="dxa"/>
            <w:shd w:val="clear" w:color="000000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практического задания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25F58">
        <w:trPr>
          <w:trHeight w:val="38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225F58" w:rsidRDefault="00282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1701" w:type="dxa"/>
            <w:shd w:val="clear" w:color="000000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701" w:type="dxa"/>
            <w:shd w:val="clear" w:color="000000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эссе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25F58">
        <w:trPr>
          <w:trHeight w:val="7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225F58" w:rsidRDefault="002822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225F58" w:rsidRDefault="00282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ОР.2-1-2</w:t>
            </w:r>
          </w:p>
        </w:tc>
        <w:tc>
          <w:tcPr>
            <w:tcW w:w="1701" w:type="dxa"/>
            <w:shd w:val="clear" w:color="000000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701" w:type="dxa"/>
            <w:shd w:val="clear" w:color="000000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25F58">
        <w:trPr>
          <w:trHeight w:val="11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225F58" w:rsidRDefault="00282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ОР.2-1-3</w:t>
            </w:r>
          </w:p>
        </w:tc>
        <w:tc>
          <w:tcPr>
            <w:tcW w:w="1701" w:type="dxa"/>
            <w:shd w:val="clear" w:color="000000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701" w:type="dxa"/>
            <w:shd w:val="clear" w:color="000000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практического задания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25F58">
        <w:trPr>
          <w:trHeight w:val="39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225F58" w:rsidRDefault="00282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ОР.2-1-4</w:t>
            </w:r>
          </w:p>
        </w:tc>
        <w:tc>
          <w:tcPr>
            <w:tcW w:w="1701" w:type="dxa"/>
            <w:shd w:val="clear" w:color="000000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  <w:shd w:val="clear" w:color="000000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12-15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6" w:type="dxa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25F58">
        <w:trPr>
          <w:trHeight w:val="209"/>
        </w:trPr>
        <w:tc>
          <w:tcPr>
            <w:tcW w:w="3652" w:type="dxa"/>
            <w:gridSpan w:val="3"/>
            <w:tcBorders>
              <w:top w:val="single" w:sz="4" w:space="0" w:color="auto"/>
            </w:tcBorders>
            <w:shd w:val="clear" w:color="000000" w:fill="FFFFFF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shd w:val="clear" w:color="000000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225F58">
        <w:trPr>
          <w:trHeight w:val="209"/>
        </w:trPr>
        <w:tc>
          <w:tcPr>
            <w:tcW w:w="675" w:type="dxa"/>
            <w:shd w:val="clear" w:color="000000" w:fill="FFFFFF"/>
          </w:tcPr>
          <w:p w:rsidR="00225F58" w:rsidRDefault="00225F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000000" w:fill="FFFFFF"/>
            <w:vAlign w:val="center"/>
          </w:tcPr>
          <w:p w:rsidR="00225F58" w:rsidRDefault="00225F5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shd w:val="clear" w:color="000000" w:fill="FFFFFF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25F58" w:rsidRDefault="00225F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7. Учебно-методическое и информационное обеспечение</w:t>
      </w:r>
    </w:p>
    <w:p w:rsidR="00225F58" w:rsidRDefault="00282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225F58" w:rsidRDefault="002822C8">
      <w:pPr>
        <w:pStyle w:val="af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Багадирова</w:t>
      </w:r>
      <w:proofErr w:type="spellEnd"/>
      <w:r>
        <w:rPr>
          <w:rFonts w:ascii="Times New Roman" w:hAnsi="Times New Roman"/>
          <w:sz w:val="24"/>
          <w:szCs w:val="24"/>
        </w:rPr>
        <w:t>, С.К. Мониторинг качества образования: учебное пособие для обучающихся по программам подготовки научно-педагогических кадров в аспирантуре / С.К. </w:t>
      </w:r>
      <w:proofErr w:type="spellStart"/>
      <w:r>
        <w:rPr>
          <w:rFonts w:ascii="Times New Roman" w:hAnsi="Times New Roman"/>
          <w:sz w:val="24"/>
          <w:szCs w:val="24"/>
        </w:rPr>
        <w:t>Багадирова</w:t>
      </w:r>
      <w:proofErr w:type="spellEnd"/>
      <w:r>
        <w:rPr>
          <w:rFonts w:ascii="Times New Roman" w:hAnsi="Times New Roman"/>
          <w:sz w:val="24"/>
          <w:szCs w:val="24"/>
        </w:rPr>
        <w:t>, Е.И. </w:t>
      </w:r>
      <w:proofErr w:type="spellStart"/>
      <w:r>
        <w:rPr>
          <w:rFonts w:ascii="Times New Roman" w:hAnsi="Times New Roman"/>
          <w:sz w:val="24"/>
          <w:szCs w:val="24"/>
        </w:rPr>
        <w:t>Шарова</w:t>
      </w:r>
      <w:proofErr w:type="spellEnd"/>
      <w:r>
        <w:rPr>
          <w:rFonts w:ascii="Times New Roman" w:hAnsi="Times New Roman"/>
          <w:sz w:val="24"/>
          <w:szCs w:val="24"/>
        </w:rPr>
        <w:t>, М.Р. </w:t>
      </w:r>
      <w:proofErr w:type="spellStart"/>
      <w:r>
        <w:rPr>
          <w:rFonts w:ascii="Times New Roman" w:hAnsi="Times New Roman"/>
          <w:sz w:val="24"/>
          <w:szCs w:val="24"/>
        </w:rPr>
        <w:t>Кудайнетов</w:t>
      </w:r>
      <w:proofErr w:type="spellEnd"/>
      <w:r>
        <w:rPr>
          <w:rFonts w:ascii="Times New Roman" w:hAnsi="Times New Roman"/>
          <w:sz w:val="24"/>
          <w:szCs w:val="24"/>
        </w:rPr>
        <w:t xml:space="preserve">. - Москва; Берлин: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>-Медиа, 2016. - 129 с.: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табл. - </w:t>
      </w:r>
      <w:proofErr w:type="spellStart"/>
      <w:r>
        <w:rPr>
          <w:rFonts w:ascii="Times New Roman" w:hAnsi="Times New Roman"/>
          <w:sz w:val="24"/>
          <w:szCs w:val="24"/>
        </w:rPr>
        <w:t>Библио</w:t>
      </w:r>
      <w:r>
        <w:rPr>
          <w:rFonts w:ascii="Times New Roman" w:hAnsi="Times New Roman"/>
          <w:sz w:val="24"/>
          <w:szCs w:val="24"/>
        </w:rPr>
        <w:t>гр</w:t>
      </w:r>
      <w:proofErr w:type="spellEnd"/>
      <w:r>
        <w:rPr>
          <w:rFonts w:ascii="Times New Roman" w:hAnsi="Times New Roman"/>
          <w:sz w:val="24"/>
          <w:szCs w:val="24"/>
        </w:rPr>
        <w:t>. в кн. - ISBN 978-5-4475-7175-7; То же [Электронный ресурс]. - URL: </w:t>
      </w:r>
      <w:hyperlink r:id="rId12" w:tooltip="http://biblioclub.ru/index.php?page=book&amp;id=434944" w:history="1">
        <w:r>
          <w:rPr>
            <w:rStyle w:val="aff5"/>
            <w:rFonts w:ascii="Times New Roman" w:hAnsi="Times New Roman"/>
            <w:sz w:val="24"/>
            <w:szCs w:val="24"/>
          </w:rPr>
          <w:t>http://biblioclub.ru/index.php?page=book&amp;id=434944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225F58" w:rsidRDefault="002822C8">
      <w:pPr>
        <w:pStyle w:val="af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Костюк, Н.</w:t>
      </w:r>
      <w:r>
        <w:rPr>
          <w:rFonts w:ascii="Times New Roman" w:hAnsi="Times New Roman"/>
          <w:sz w:val="24"/>
          <w:szCs w:val="24"/>
        </w:rPr>
        <w:t>В. Педагогика профессионального образования: учебное пособие / Н.В. Костюк; Министерство культуры Российской Федерации, Кемеровский государственный институт культуры, Социально-гуманитарный институт, Кафедра педагогики и психологии. - Кемерово: Кемеровский</w:t>
      </w:r>
      <w:r>
        <w:rPr>
          <w:rFonts w:ascii="Times New Roman" w:hAnsi="Times New Roman"/>
          <w:sz w:val="24"/>
          <w:szCs w:val="24"/>
        </w:rPr>
        <w:t xml:space="preserve"> государственный институт культуры, 2016. - 136 с.: табл. - </w:t>
      </w:r>
      <w:proofErr w:type="spellStart"/>
      <w:r>
        <w:rPr>
          <w:rFonts w:ascii="Times New Roman" w:hAnsi="Times New Roman"/>
          <w:sz w:val="24"/>
          <w:szCs w:val="24"/>
        </w:rPr>
        <w:t>Билиогр</w:t>
      </w:r>
      <w:proofErr w:type="spellEnd"/>
      <w:r>
        <w:rPr>
          <w:rFonts w:ascii="Times New Roman" w:hAnsi="Times New Roman"/>
          <w:sz w:val="24"/>
          <w:szCs w:val="24"/>
        </w:rPr>
        <w:t>.: с. 114-115 - ISBN 978-5-8154-0349-9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3" w:tooltip="http://biblioclub.ru/index.php?page=book&amp;id=472630" w:history="1">
        <w:r>
          <w:rPr>
            <w:rStyle w:val="aff5"/>
            <w:rFonts w:ascii="Times New Roman" w:hAnsi="Times New Roman"/>
            <w:sz w:val="24"/>
            <w:szCs w:val="24"/>
          </w:rPr>
          <w:t>http://biblioclub.ru/index.php?page=book&amp;id=472630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225F58" w:rsidRDefault="00225F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</w:p>
    <w:p w:rsidR="00225F58" w:rsidRDefault="00225F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</w:p>
    <w:p w:rsidR="00225F58" w:rsidRDefault="00282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7.2. Дополнительная литература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Шипилина</w:t>
      </w:r>
      <w:proofErr w:type="spellEnd"/>
      <w:r>
        <w:rPr>
          <w:rFonts w:ascii="Times New Roman" w:hAnsi="Times New Roman"/>
          <w:sz w:val="24"/>
          <w:szCs w:val="24"/>
        </w:rPr>
        <w:t>, Л.А. Методология психолого-педагогических исследований: учебное пособие / Л.А. </w:t>
      </w:r>
      <w:proofErr w:type="spellStart"/>
      <w:r>
        <w:rPr>
          <w:rFonts w:ascii="Times New Roman" w:hAnsi="Times New Roman"/>
          <w:sz w:val="24"/>
          <w:szCs w:val="24"/>
        </w:rPr>
        <w:t>Шипилина</w:t>
      </w:r>
      <w:proofErr w:type="spellEnd"/>
      <w:r>
        <w:rPr>
          <w:rFonts w:ascii="Times New Roman" w:hAnsi="Times New Roman"/>
          <w:sz w:val="24"/>
          <w:szCs w:val="24"/>
        </w:rPr>
        <w:t xml:space="preserve">. - 7-е изд., стер. - Москва: Издательство «Флинта», 2016. - </w:t>
      </w:r>
      <w:r>
        <w:rPr>
          <w:rFonts w:ascii="Times New Roman" w:hAnsi="Times New Roman"/>
          <w:sz w:val="24"/>
          <w:szCs w:val="24"/>
        </w:rPr>
        <w:t>204 с. - ISBN 978-5-9765-1173-6; То же [Электронный ресурс]. - URL: </w:t>
      </w:r>
      <w:hyperlink r:id="rId14" w:tooltip="http://biblioclub.ru/index.php?page=book&amp;id=93458" w:history="1">
        <w:r>
          <w:rPr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Градусова</w:t>
      </w:r>
      <w:proofErr w:type="spellEnd"/>
      <w:r>
        <w:rPr>
          <w:rFonts w:ascii="Times New Roman" w:hAnsi="Times New Roman"/>
          <w:sz w:val="24"/>
          <w:szCs w:val="24"/>
        </w:rPr>
        <w:t>, Т.</w:t>
      </w:r>
      <w:r>
        <w:rPr>
          <w:rFonts w:ascii="Times New Roman" w:hAnsi="Times New Roman"/>
          <w:sz w:val="24"/>
          <w:szCs w:val="24"/>
        </w:rPr>
        <w:t>К. Педагогические технологии и оценочные средства для проведения текущего и промежуточного контроля успеваемости и итоговой аттестации студентов: учебное пособие / Т.К. </w:t>
      </w:r>
      <w:proofErr w:type="spellStart"/>
      <w:r>
        <w:rPr>
          <w:rFonts w:ascii="Times New Roman" w:hAnsi="Times New Roman"/>
          <w:sz w:val="24"/>
          <w:szCs w:val="24"/>
        </w:rPr>
        <w:t>Градусова</w:t>
      </w:r>
      <w:proofErr w:type="spellEnd"/>
      <w:r>
        <w:rPr>
          <w:rFonts w:ascii="Times New Roman" w:hAnsi="Times New Roman"/>
          <w:sz w:val="24"/>
          <w:szCs w:val="24"/>
        </w:rPr>
        <w:t>, Т.А. Жукова. - Кемерово: Кемеровский государственный университет, 2013. - 10</w:t>
      </w:r>
      <w:r>
        <w:rPr>
          <w:rFonts w:ascii="Times New Roman" w:hAnsi="Times New Roman"/>
          <w:sz w:val="24"/>
          <w:szCs w:val="24"/>
        </w:rPr>
        <w:t>0 с. - ISBN 978-5-8353-1518-5; То же [Электронный ресурс]. - URL: </w:t>
      </w:r>
      <w:hyperlink r:id="rId15" w:tooltip="http://biblioclub.ru/index.php?page=book&amp;id=232489" w:history="1">
        <w:r>
          <w:rPr>
            <w:rStyle w:val="aff5"/>
            <w:rFonts w:ascii="Times New Roman" w:hAnsi="Times New Roman"/>
            <w:sz w:val="24"/>
            <w:szCs w:val="24"/>
          </w:rPr>
          <w:t>http://biblioclub.ru/index.php?page=book&amp;id=232489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чебно-методического обеспечения для самостоятельной работы </w:t>
      </w:r>
      <w:proofErr w:type="gramStart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 Скоробогатов, А.В. Нормативно-правовое обеспечение образования: учебное пособие / А.В. Скоробогатов, Н.Р. Борисова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Институт экономики, управления и права (г. Казань).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- Казань: Познание, 2014. - 288 с. : ил., табл. -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6" w:tooltip="http://biblioclub.ru/index.php?page=book&amp;id=257983" w:history="1">
        <w:r>
          <w:rPr>
            <w:rStyle w:val="af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http://biblioclub.ru/index.php?page=book&amp;id=257983</w:t>
        </w:r>
      </w:hyperlink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Арон, И.С. Педагогика: учебное пособие / И.С. Арон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Поволжский государственный технологич</w:t>
      </w:r>
      <w:r>
        <w:rPr>
          <w:rFonts w:ascii="Times New Roman" w:hAnsi="Times New Roman"/>
          <w:sz w:val="24"/>
          <w:szCs w:val="24"/>
        </w:rPr>
        <w:t>еский университет. - Йошкар-Ола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ПГТУ, 2018. - 144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табл., схем.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978-5-8158-2015-9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7" w:tooltip="http://biblioclub.ru/index.php?page=book&amp;id=496200" w:history="1">
        <w:r>
          <w:rPr>
            <w:rStyle w:val="aff5"/>
            <w:rFonts w:ascii="Times New Roman" w:hAnsi="Times New Roman"/>
            <w:color w:val="auto"/>
            <w:sz w:val="24"/>
            <w:szCs w:val="24"/>
          </w:rPr>
          <w:t>http://biblioclub.ru/index.php?page=book&amp;id=496200</w:t>
        </w:r>
      </w:hyperlink>
      <w:r>
        <w:rPr>
          <w:rFonts w:ascii="Times New Roman" w:hAnsi="Times New Roman"/>
          <w:sz w:val="24"/>
          <w:szCs w:val="24"/>
        </w:rPr>
        <w:t> 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2. Федеральный портал Российское образование </w:t>
      </w:r>
      <w:hyperlink r:id="rId18" w:tooltip="http://www.edu.ru/" w:history="1">
        <w:r>
          <w:rPr>
            <w:rStyle w:val="aff5"/>
            <w:rFonts w:ascii="Times New Roman" w:hAnsi="Times New Roman"/>
            <w:sz w:val="24"/>
            <w:szCs w:val="24"/>
          </w:rPr>
          <w:t>http://www.edu.ru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225F58" w:rsidRDefault="00225F5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225F58" w:rsidRDefault="00225F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кабинета с современной, постоянно обновляемой мультимедийной базой, 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беспечивающей каждого студента отдельным рабочим местом. Наличие локальной сети, выхода в Интернет.  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25F58" w:rsidRDefault="002822C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Office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Chrome, Mozilla Firefox, Opera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др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систем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Rambler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Yandex и др.;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технология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ВикиВики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Moodle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Сервисы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др.;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225F58" w:rsidRDefault="00225F5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16"/>
          <w:szCs w:val="16"/>
          <w:lang w:val="en-US" w:eastAsia="ru-RU"/>
        </w:rPr>
      </w:pPr>
    </w:p>
    <w:p w:rsidR="00225F58" w:rsidRDefault="002822C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Универсальные базы данны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х изданий </w:t>
      </w: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225F58" w:rsidRDefault="00225F58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25F58" w:rsidRDefault="00225F58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225F58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225F58" w:rsidRDefault="002822C8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5.2.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  <w:t>ПРОГРАММА ДИСЦИПЛИНЫ</w:t>
      </w:r>
    </w:p>
    <w:p w:rsidR="00225F58" w:rsidRDefault="002822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«ПСИХОЛОГО-ПЕДАГОГИЧЕСКАЯ ДИАГНОСТИКА»</w:t>
      </w:r>
    </w:p>
    <w:p w:rsidR="00225F58" w:rsidRDefault="00225F5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1. Пояснительная записка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Учебная дисциплина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«Психолого-педагогическая диагностика»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включена в федеральный компонент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 изучается 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тудентами в 6 семестре третьего курса.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Данная учебная дисциплина ориентирована на </w:t>
      </w:r>
      <w:r>
        <w:rPr>
          <w:rFonts w:ascii="Times New Roman" w:hAnsi="Times New Roman"/>
          <w:sz w:val="24"/>
          <w:szCs w:val="24"/>
        </w:rPr>
        <w:t>современные представления о психолого-педагогической диагностике как науке и области практической деятельности; источники возникновения психолого-педагогической диагностики и</w:t>
      </w:r>
      <w:r>
        <w:rPr>
          <w:rFonts w:ascii="Times New Roman" w:hAnsi="Times New Roman"/>
          <w:sz w:val="24"/>
          <w:szCs w:val="24"/>
        </w:rPr>
        <w:t xml:space="preserve"> история появления основных методик; представлены психометрические основания диагностики, также анализируются основные классификации психодиагностических методик, описывается становление психических и личностных особенностей людей разного возраста, возможн</w:t>
      </w:r>
      <w:r>
        <w:rPr>
          <w:rFonts w:ascii="Times New Roman" w:hAnsi="Times New Roman"/>
          <w:sz w:val="24"/>
          <w:szCs w:val="24"/>
        </w:rPr>
        <w:t>ости их объективизации средствами психолого-педагогической диагностики.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«Психолого-педагогическая диагностика» разработана в соответствии  с государственными требованиями к минимуму содержания и подготовки выпускников по направлению подготовки 44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.03.04 Профессиональное обучение (по отраслям), обеспечивающих 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ния; способы адаптации к изменяющейся профессиональной среде и достижениям научно-технического прогресса, способность к творчеству.</w:t>
      </w:r>
    </w:p>
    <w:p w:rsidR="00225F58" w:rsidRDefault="002822C8">
      <w:pPr>
        <w:spacing w:after="0" w:line="240" w:lineRule="auto"/>
        <w:ind w:left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25F58" w:rsidRDefault="00282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Учебная дисциплина «Психолого-педагогическая диагностика» относится к базовой части комплексного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модуля «Методология и теория профессионально-педагогических систем». Дисциплина является основой для изучения таких дисциплин как «Педагогические коммуникации», «Мониторинг качества профессионального обучения».</w:t>
      </w: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Цель дисциплины: </w:t>
      </w:r>
      <w:r>
        <w:rPr>
          <w:rFonts w:ascii="Times New Roman" w:hAnsi="Times New Roman"/>
          <w:color w:val="000000"/>
          <w:sz w:val="24"/>
          <w:szCs w:val="24"/>
        </w:rPr>
        <w:t>общетеорет</w:t>
      </w:r>
      <w:r>
        <w:rPr>
          <w:rFonts w:ascii="Times New Roman" w:hAnsi="Times New Roman"/>
          <w:color w:val="000000"/>
          <w:sz w:val="24"/>
          <w:szCs w:val="24"/>
        </w:rPr>
        <w:t>ическая и практическая подготовка специалиста в области психолого-педагогической диагностики, создание условий для формирования систематизированных научных представлений и практических умений, позволяющих квалифицированно проводить комплекс диагностических</w:t>
      </w:r>
      <w:r>
        <w:rPr>
          <w:rFonts w:ascii="Times New Roman" w:hAnsi="Times New Roman"/>
          <w:color w:val="000000"/>
          <w:sz w:val="24"/>
          <w:szCs w:val="24"/>
        </w:rPr>
        <w:t xml:space="preserve"> мероприятий.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формирование у студентов систематических знаний о психолого-педагогической диагностике как науке;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ознакомление будущих специалистов с комплексом современных психодиагностических методов и методик, особенностям их применения;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ознакомление студентов с основными требованиями, предъявляемыми к разработке и адаптации психолого-педагогических диагностиче</w:t>
      </w:r>
      <w:r>
        <w:rPr>
          <w:rFonts w:ascii="Times New Roman" w:eastAsia="Times New Roman" w:hAnsi="Times New Roman"/>
          <w:color w:val="000000"/>
          <w:sz w:val="24"/>
          <w:szCs w:val="24"/>
        </w:rPr>
        <w:t>ских методик;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формирование умений и навыков пользования современными психодиагностическими методами и конкретными методиками, самостоятельной разработки соответствующих методик, психометрической оценки психодиагностических инструментов, проведения диагно</w:t>
      </w:r>
      <w:r>
        <w:rPr>
          <w:rFonts w:ascii="Times New Roman" w:eastAsia="Times New Roman" w:hAnsi="Times New Roman"/>
          <w:color w:val="000000"/>
          <w:sz w:val="24"/>
          <w:szCs w:val="24"/>
        </w:rPr>
        <w:t>стического обследования.</w:t>
      </w:r>
    </w:p>
    <w:p w:rsidR="00225F58" w:rsidRDefault="00225F5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225F58" w:rsidRDefault="00225F58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tbl>
      <w:tblPr>
        <w:tblW w:w="4944" w:type="pct"/>
        <w:tblLayout w:type="fixed"/>
        <w:tblLook w:val="04A0" w:firstRow="1" w:lastRow="0" w:firstColumn="1" w:lastColumn="0" w:noHBand="0" w:noVBand="1"/>
      </w:tblPr>
      <w:tblGrid>
        <w:gridCol w:w="1101"/>
        <w:gridCol w:w="2126"/>
        <w:gridCol w:w="1276"/>
        <w:gridCol w:w="2409"/>
        <w:gridCol w:w="1276"/>
        <w:gridCol w:w="1276"/>
      </w:tblGrid>
      <w:tr w:rsidR="00225F58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25F58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5F58" w:rsidRDefault="002822C8">
            <w:pPr>
              <w:pStyle w:val="af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контроль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 использовать информацию для межкультурного взаимодействия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 участниками образовательных отношений в рамках реализации образовательных программ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ОР.2-2-1</w:t>
            </w:r>
          </w:p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понимания  психолого-педагогических технологий в профессиональной деятельности, </w:t>
            </w:r>
            <w:r>
              <w:rPr>
                <w:rFonts w:ascii="Times New Roman" w:hAnsi="Times New Roman"/>
                <w:sz w:val="24"/>
                <w:szCs w:val="24"/>
              </w:rPr>
              <w:t>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tabs>
                <w:tab w:val="left" w:pos="74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ОПК.6.1.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 задания</w:t>
            </w:r>
          </w:p>
        </w:tc>
      </w:tr>
      <w:tr w:rsidR="00225F58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25F58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диф</w:t>
            </w:r>
            <w:r>
              <w:rPr>
                <w:rFonts w:ascii="Times New Roman" w:hAnsi="Times New Roman"/>
                <w:sz w:val="24"/>
                <w:szCs w:val="24"/>
              </w:rPr>
              <w:t>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tabs>
                <w:tab w:val="left" w:pos="74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в ЭОС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</w:tr>
    </w:tbl>
    <w:p w:rsidR="00225F58" w:rsidRDefault="00225F5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4A0" w:firstRow="1" w:lastRow="0" w:firstColumn="1" w:lastColumn="0" w:noHBand="0" w:noVBand="1"/>
      </w:tblPr>
      <w:tblGrid>
        <w:gridCol w:w="3971"/>
        <w:gridCol w:w="830"/>
        <w:gridCol w:w="829"/>
        <w:gridCol w:w="1424"/>
        <w:gridCol w:w="1276"/>
        <w:gridCol w:w="1134"/>
      </w:tblGrid>
      <w:tr w:rsidR="00225F58">
        <w:trPr>
          <w:trHeight w:val="203"/>
        </w:trPr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25F58">
        <w:trPr>
          <w:trHeight w:val="533"/>
        </w:trPr>
        <w:tc>
          <w:tcPr>
            <w:tcW w:w="3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5F58">
        <w:trPr>
          <w:trHeight w:val="1"/>
        </w:trPr>
        <w:tc>
          <w:tcPr>
            <w:tcW w:w="3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5F58">
        <w:trPr>
          <w:trHeight w:val="1"/>
        </w:trPr>
        <w:tc>
          <w:tcPr>
            <w:tcW w:w="94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Теоретические и методические основы психолого-педагогической диагностики</w:t>
            </w:r>
          </w:p>
        </w:tc>
      </w:tr>
      <w:tr w:rsidR="00225F58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Введение в психолого-педагогическую диагностику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25F58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История развития психолого-педагогической диагностики за рубежом и в России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25F58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1.3.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принципы и функции психолого-педагогической диагностики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25F58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1.4.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направления психолого-педагогической диагностики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25F58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1.5.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Профессионально-этические принципы пользователя диагностическим инструментарием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25F58">
        <w:trPr>
          <w:trHeight w:val="1"/>
        </w:trPr>
        <w:tc>
          <w:tcPr>
            <w:tcW w:w="94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Психометрические основы психолого-педагогической диагностики</w:t>
            </w:r>
          </w:p>
        </w:tc>
      </w:tr>
      <w:tr w:rsidR="00225F58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2.1. Нормативная регуляция психодиагностической практики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25F58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2.2.Надежность,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валидность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достоверность процедуры тестирования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25F58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2.3. Методы и методики психолог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педагогической диагностики, их классификация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225F58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2.4. Этапы диагностического процесса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25F58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2.5. Планирование и разработка программы психолого-педагогического исследования по результатам диагностики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25F58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225F58" w:rsidRDefault="00225F58">
      <w:pPr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16"/>
          <w:szCs w:val="16"/>
          <w:lang w:eastAsia="ru-RU"/>
        </w:rPr>
      </w:pP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25F58" w:rsidRDefault="002822C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Метод проблемного обучения</w:t>
      </w:r>
    </w:p>
    <w:p w:rsidR="00225F58" w:rsidRDefault="002822C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Практикум</w:t>
      </w:r>
    </w:p>
    <w:p w:rsidR="00225F58" w:rsidRDefault="002822C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Выполнение творческих заданий</w:t>
      </w:r>
    </w:p>
    <w:p w:rsidR="00225F58" w:rsidRDefault="00225F58">
      <w:pPr>
        <w:tabs>
          <w:tab w:val="left" w:pos="160"/>
          <w:tab w:val="left" w:pos="415"/>
        </w:tabs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985"/>
        <w:gridCol w:w="1559"/>
        <w:gridCol w:w="1418"/>
        <w:gridCol w:w="1134"/>
        <w:gridCol w:w="850"/>
        <w:gridCol w:w="816"/>
      </w:tblGrid>
      <w:tr w:rsidR="00225F58">
        <w:trPr>
          <w:trHeight w:val="418"/>
        </w:trPr>
        <w:tc>
          <w:tcPr>
            <w:tcW w:w="675" w:type="dxa"/>
            <w:vMerge w:val="restart"/>
            <w:shd w:val="clear" w:color="000000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9" w:type="dxa"/>
            <w:vMerge w:val="restart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25F58">
        <w:trPr>
          <w:trHeight w:val="209"/>
        </w:trPr>
        <w:tc>
          <w:tcPr>
            <w:tcW w:w="675" w:type="dxa"/>
            <w:vMerge/>
            <w:tcBorders>
              <w:bottom w:val="single" w:sz="4" w:space="0" w:color="auto"/>
            </w:tcBorders>
            <w:shd w:val="clear" w:color="000000" w:fill="FFFFFF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000000" w:fill="FFFFFF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000000" w:fill="FFFFFF"/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shd w:val="clear" w:color="000000" w:fill="FFFFFF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25F58">
        <w:trPr>
          <w:trHeight w:val="38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225F58" w:rsidRDefault="00282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ОР.2-2-1</w:t>
            </w:r>
          </w:p>
        </w:tc>
        <w:tc>
          <w:tcPr>
            <w:tcW w:w="1985" w:type="dxa"/>
            <w:shd w:val="clear" w:color="000000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  <w:tc>
          <w:tcPr>
            <w:tcW w:w="1559" w:type="dxa"/>
            <w:shd w:val="clear" w:color="000000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Тематика групповых и/или индивидуальных творческих заданий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6" w:type="dxa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225F58">
        <w:trPr>
          <w:trHeight w:val="39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225F58" w:rsidRDefault="002822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225F58" w:rsidRDefault="002822C8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1985" w:type="dxa"/>
            <w:shd w:val="clear" w:color="000000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559" w:type="dxa"/>
            <w:shd w:val="clear" w:color="000000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0" w:type="dxa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25F58">
        <w:trPr>
          <w:trHeight w:val="209"/>
        </w:trPr>
        <w:tc>
          <w:tcPr>
            <w:tcW w:w="3794" w:type="dxa"/>
            <w:gridSpan w:val="3"/>
            <w:tcBorders>
              <w:top w:val="single" w:sz="4" w:space="0" w:color="auto"/>
            </w:tcBorders>
            <w:shd w:val="clear" w:color="000000" w:fill="FFFFFF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shd w:val="clear" w:color="000000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225F58">
        <w:trPr>
          <w:trHeight w:val="209"/>
        </w:trPr>
        <w:tc>
          <w:tcPr>
            <w:tcW w:w="675" w:type="dxa"/>
            <w:shd w:val="clear" w:color="000000" w:fill="FFFFFF"/>
          </w:tcPr>
          <w:p w:rsidR="00225F58" w:rsidRDefault="00225F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225F58" w:rsidRDefault="00225F58">
            <w:pPr>
              <w:spacing w:after="0" w:line="240" w:lineRule="auto"/>
              <w:ind w:left="-36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shd w:val="clear" w:color="000000" w:fill="FFFFFF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25F58" w:rsidRDefault="00225F58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225F58" w:rsidRDefault="00225F5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color w:val="000000"/>
          <w:sz w:val="24"/>
          <w:szCs w:val="24"/>
          <w:lang w:eastAsia="ru-RU"/>
        </w:rPr>
        <w:t>Основная литература</w:t>
      </w:r>
    </w:p>
    <w:p w:rsidR="00225F58" w:rsidRDefault="002822C8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Артеменко, О.Н. Педагогика: учебное пособие / О.Н. Артеменко, Л.И. </w:t>
      </w:r>
      <w:proofErr w:type="spellStart"/>
      <w:r>
        <w:rPr>
          <w:rFonts w:ascii="Times New Roman" w:hAnsi="Times New Roman"/>
          <w:sz w:val="24"/>
          <w:szCs w:val="24"/>
        </w:rPr>
        <w:t>Макадей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2015. - 251 с.: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: с. 215-217 - ISBN 978-5-9296-0731-8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9" w:tooltip="http://biblioclub.ru/index.php?page=book&amp;id=457136" w:history="1">
        <w:r>
          <w:rPr>
            <w:rStyle w:val="aff5"/>
            <w:rFonts w:ascii="Times New Roman" w:hAnsi="Times New Roman"/>
            <w:sz w:val="24"/>
            <w:szCs w:val="24"/>
          </w:rPr>
          <w:t>http://biblioclub.ru/index.php?page=book&amp;id=457136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225F58" w:rsidRDefault="002822C8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Дор</w:t>
      </w:r>
      <w:r>
        <w:rPr>
          <w:rFonts w:ascii="Times New Roman" w:hAnsi="Times New Roman"/>
          <w:sz w:val="24"/>
          <w:szCs w:val="24"/>
        </w:rPr>
        <w:t xml:space="preserve">офеев, А.В. Профессионально-педагогическая направленность в математическом образовании будущего педагога: монография / А.В. Дорофеев. - 3-е изд., стер. - Москва: Издательство «Флинта», 2017. - 229 с.: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978-5-9765-0288-8; То же [</w:t>
      </w:r>
      <w:r>
        <w:rPr>
          <w:rFonts w:ascii="Times New Roman" w:hAnsi="Times New Roman"/>
          <w:sz w:val="24"/>
          <w:szCs w:val="24"/>
        </w:rPr>
        <w:t>Электронный ресурс]. - URL: </w:t>
      </w:r>
      <w:hyperlink r:id="rId20" w:tooltip="http://biblioclub.ru/index.php?page=book&amp;id=363877" w:history="1">
        <w:r>
          <w:rPr>
            <w:rStyle w:val="aff5"/>
            <w:rFonts w:ascii="Times New Roman" w:hAnsi="Times New Roman"/>
            <w:sz w:val="24"/>
            <w:szCs w:val="24"/>
          </w:rPr>
          <w:t>http://biblioclub.ru/index.php?page=book&amp;id=363877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Психолого-педагогич</w:t>
      </w:r>
      <w:r>
        <w:rPr>
          <w:rFonts w:ascii="Times New Roman" w:hAnsi="Times New Roman"/>
          <w:sz w:val="24"/>
          <w:szCs w:val="24"/>
        </w:rPr>
        <w:t xml:space="preserve">еское сопровождение лиц с нарушением слуха: учебное пособие для студентов высших учебных заведений / ред. Е.Г. </w:t>
      </w:r>
      <w:proofErr w:type="spellStart"/>
      <w:r>
        <w:rPr>
          <w:rFonts w:ascii="Times New Roman" w:hAnsi="Times New Roman"/>
          <w:sz w:val="24"/>
          <w:szCs w:val="24"/>
        </w:rPr>
        <w:t>Речицкая</w:t>
      </w:r>
      <w:proofErr w:type="spellEnd"/>
      <w:r>
        <w:rPr>
          <w:rFonts w:ascii="Times New Roman" w:hAnsi="Times New Roman"/>
          <w:sz w:val="24"/>
          <w:szCs w:val="24"/>
        </w:rPr>
        <w:t>; Министерство образования и науки Российской Федерации федеральное государственное бюджетное образовательное учреждение высшего професси</w:t>
      </w:r>
      <w:r>
        <w:rPr>
          <w:rFonts w:ascii="Times New Roman" w:hAnsi="Times New Roman"/>
          <w:sz w:val="24"/>
          <w:szCs w:val="24"/>
        </w:rPr>
        <w:t>онального образования «Московский педагогический государственный университет». - Москва: МПГУ, 2012. - 256 с. - ISBN 978-5-7042-2341-2; То же [Электронный ресурс]. - URL: </w:t>
      </w:r>
      <w:hyperlink r:id="rId21" w:tooltip="http://biblioclub.ru/index.php?page=book&amp;id=212828" w:history="1">
        <w:r>
          <w:rPr>
            <w:rStyle w:val="aff5"/>
            <w:rFonts w:ascii="Times New Roman" w:hAnsi="Times New Roman"/>
            <w:sz w:val="24"/>
            <w:szCs w:val="24"/>
          </w:rPr>
          <w:t>http://biblioclub.ru/index.php?page=book&amp;id=212828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Сорокина, Н.А. Комплексная диагностика развития детей с речевыми нарушениями: учебное пособие / Н.А. Сорокина. - Москва: Гуманитарный издательский центр ВЛАДОС, 20</w:t>
      </w:r>
      <w:r>
        <w:rPr>
          <w:rFonts w:ascii="Times New Roman" w:hAnsi="Times New Roman"/>
          <w:sz w:val="24"/>
          <w:szCs w:val="24"/>
        </w:rPr>
        <w:t>13. - 114 с. - (Коррекционная педагогика). - ISBN 978-5-691-01920-3; То же [Электронный ресурс]. - URL: </w:t>
      </w:r>
      <w:hyperlink r:id="rId22" w:tooltip="http://biblioclub.ru/index.php?page=book&amp;id=234876" w:history="1">
        <w:r>
          <w:rPr>
            <w:rStyle w:val="aff5"/>
            <w:rFonts w:ascii="Times New Roman" w:hAnsi="Times New Roman"/>
            <w:sz w:val="24"/>
            <w:szCs w:val="24"/>
          </w:rPr>
          <w:t>http://biblioclub.ru/index.ph</w:t>
        </w:r>
        <w:r>
          <w:rPr>
            <w:rStyle w:val="aff5"/>
            <w:rFonts w:ascii="Times New Roman" w:hAnsi="Times New Roman"/>
            <w:sz w:val="24"/>
            <w:szCs w:val="24"/>
          </w:rPr>
          <w:t>p?page=book&amp;id=234876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1. Технологии обучения и формирования личности будущего специалиста в сфере экономики с учетом требований работодателей: монография /</w:t>
      </w:r>
      <w:r>
        <w:rPr>
          <w:rFonts w:ascii="Times New Roman" w:hAnsi="Times New Roman"/>
          <w:sz w:val="24"/>
          <w:szCs w:val="24"/>
        </w:rPr>
        <w:t xml:space="preserve"> Е.В. </w:t>
      </w:r>
      <w:proofErr w:type="spellStart"/>
      <w:r>
        <w:rPr>
          <w:rFonts w:ascii="Times New Roman" w:hAnsi="Times New Roman"/>
          <w:sz w:val="24"/>
          <w:szCs w:val="24"/>
        </w:rPr>
        <w:t>Камнева</w:t>
      </w:r>
      <w:proofErr w:type="spellEnd"/>
      <w:r>
        <w:rPr>
          <w:rFonts w:ascii="Times New Roman" w:hAnsi="Times New Roman"/>
          <w:sz w:val="24"/>
          <w:szCs w:val="24"/>
        </w:rPr>
        <w:t>, М.В. Полевая, Ж.В. </w:t>
      </w:r>
      <w:proofErr w:type="spellStart"/>
      <w:r>
        <w:rPr>
          <w:rFonts w:ascii="Times New Roman" w:hAnsi="Times New Roman"/>
          <w:sz w:val="24"/>
          <w:szCs w:val="24"/>
        </w:rPr>
        <w:t>Коробанова</w:t>
      </w:r>
      <w:proofErr w:type="spellEnd"/>
      <w:r>
        <w:rPr>
          <w:rFonts w:ascii="Times New Roman" w:hAnsi="Times New Roman"/>
          <w:sz w:val="24"/>
          <w:szCs w:val="24"/>
        </w:rPr>
        <w:t xml:space="preserve"> и др.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под ред. Е.В. </w:t>
      </w:r>
      <w:proofErr w:type="spellStart"/>
      <w:r>
        <w:rPr>
          <w:rFonts w:ascii="Times New Roman" w:hAnsi="Times New Roman"/>
          <w:sz w:val="24"/>
          <w:szCs w:val="24"/>
        </w:rPr>
        <w:t>Камневой</w:t>
      </w:r>
      <w:proofErr w:type="spellEnd"/>
      <w:r>
        <w:rPr>
          <w:rFonts w:ascii="Times New Roman" w:hAnsi="Times New Roman"/>
          <w:sz w:val="24"/>
          <w:szCs w:val="24"/>
        </w:rPr>
        <w:t xml:space="preserve">, М.В. Полевой, Ж.В. </w:t>
      </w:r>
      <w:proofErr w:type="spellStart"/>
      <w:r>
        <w:rPr>
          <w:rFonts w:ascii="Times New Roman" w:hAnsi="Times New Roman"/>
          <w:sz w:val="24"/>
          <w:szCs w:val="24"/>
        </w:rPr>
        <w:t>Коробановой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; Финансовый университет при Правительстве РФ.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Прометей, 2018. - 178 с. : схем.</w:t>
      </w:r>
      <w:proofErr w:type="gramStart"/>
      <w:r>
        <w:rPr>
          <w:rFonts w:ascii="Times New Roman" w:hAnsi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sz w:val="24"/>
          <w:szCs w:val="24"/>
        </w:rPr>
        <w:t xml:space="preserve">ил.,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 xml:space="preserve">. в кн. - ISBN 978-5-907003-69-9 ; </w:t>
      </w:r>
      <w:r>
        <w:rPr>
          <w:rFonts w:ascii="Times New Roman" w:hAnsi="Times New Roman"/>
          <w:sz w:val="24"/>
          <w:szCs w:val="24"/>
        </w:rPr>
        <w:t>То же [Электронный ресурс]. - URL: </w:t>
      </w:r>
      <w:hyperlink r:id="rId23" w:tooltip="http://biblioclub.ru/index.php?page=book&amp;id=494937" w:history="1">
        <w:r>
          <w:rPr>
            <w:rStyle w:val="aff5"/>
            <w:rFonts w:ascii="Times New Roman" w:hAnsi="Times New Roman"/>
            <w:color w:val="auto"/>
            <w:sz w:val="24"/>
            <w:szCs w:val="24"/>
          </w:rPr>
          <w:t>http://biblioclub.ru/index.php?page=book&amp;id=494937</w:t>
        </w:r>
      </w:hyperlink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икационной сети «Интернет», необходимых для освоения дисциплины</w:t>
      </w:r>
    </w:p>
    <w:p w:rsidR="00225F58" w:rsidRDefault="002822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Костюк, Н.В. Педагогика профессионального образования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/ Н.В. Костюк ; Министерство культуры Российской Федерации, Кемеровский государственный институт культуры, Социально-</w:t>
      </w:r>
      <w:r>
        <w:rPr>
          <w:rFonts w:ascii="Times New Roman" w:hAnsi="Times New Roman"/>
          <w:sz w:val="24"/>
          <w:szCs w:val="24"/>
        </w:rPr>
        <w:t>гуманитарный институт, Кафедра педагогики и психологии. - Кемерово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Кемеровский государственный институт культуры, 2016. - 136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табл. - </w:t>
      </w:r>
      <w:proofErr w:type="spellStart"/>
      <w:r>
        <w:rPr>
          <w:rFonts w:ascii="Times New Roman" w:hAnsi="Times New Roman"/>
          <w:sz w:val="24"/>
          <w:szCs w:val="24"/>
        </w:rPr>
        <w:t>Билиогр</w:t>
      </w:r>
      <w:proofErr w:type="spellEnd"/>
      <w:r>
        <w:rPr>
          <w:rFonts w:ascii="Times New Roman" w:hAnsi="Times New Roman"/>
          <w:sz w:val="24"/>
          <w:szCs w:val="24"/>
        </w:rPr>
        <w:t>.: с. 114-115 - ISBN 978-5-8154-0349-9 ; То же [Электронный ресурс]. - URL: </w:t>
      </w:r>
      <w:hyperlink r:id="rId24" w:tooltip="http://biblioclub.ru/index.php?page=book&amp;id=472630" w:history="1">
        <w:r>
          <w:rPr>
            <w:rStyle w:val="aff5"/>
            <w:rFonts w:ascii="Times New Roman" w:hAnsi="Times New Roman"/>
            <w:sz w:val="24"/>
            <w:szCs w:val="24"/>
          </w:rPr>
          <w:t>http://biblioclub.ru/index.php?page=book&amp;id=472630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225F58" w:rsidRDefault="00225F58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16"/>
          <w:szCs w:val="16"/>
          <w:lang w:eastAsia="ru-RU"/>
        </w:rPr>
      </w:pP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225F58" w:rsidRDefault="00225F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кабинета с современной, постоянно обновляемой мультимедийной базой, обеспечивающей каждого студе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нта отдельным рабочим местом. Наличие локальной сети, выхода в Интернет.  </w:t>
      </w:r>
    </w:p>
    <w:p w:rsidR="00225F58" w:rsidRDefault="00225F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25F58" w:rsidRDefault="002822C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Microsoft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Office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Google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Chrome, Mozilla Firefox, Opera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др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поисковые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систем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Rambler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Yandex и др.;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технология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ВикиВики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LMSMoodle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сервисы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on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line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визуализации, например,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Bubbl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us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Mindmeister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com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др.;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облачные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технологии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Microsoft Office on-line.</w:t>
      </w:r>
    </w:p>
    <w:p w:rsidR="00225F58" w:rsidRDefault="00225F5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16"/>
          <w:szCs w:val="16"/>
          <w:lang w:val="en-US" w:eastAsia="ru-RU"/>
        </w:rPr>
      </w:pPr>
    </w:p>
    <w:p w:rsidR="00225F58" w:rsidRDefault="002822C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Универсальные базы данных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изданий </w:t>
      </w: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http://window.edu.ru/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Единое окно доступа к образовательным ресурсам</w:t>
      </w: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http://wiki.mininuniver.ru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Вики НГПУ</w:t>
      </w:r>
    </w:p>
    <w:p w:rsidR="00225F58" w:rsidRDefault="00225F5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25F58" w:rsidRDefault="00225F5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225F58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225F58" w:rsidRDefault="002822C8">
      <w:pPr>
        <w:tabs>
          <w:tab w:val="left" w:pos="720"/>
          <w:tab w:val="left" w:pos="2977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5.3. ПРОГРАММА ДИСЦИПЛИНЫ</w:t>
      </w:r>
    </w:p>
    <w:p w:rsidR="00225F58" w:rsidRDefault="002822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«ПЕДАГОГИЧЕСКИЕ КОММУНИКАЦИИ»</w:t>
      </w:r>
    </w:p>
    <w:p w:rsidR="00225F58" w:rsidRDefault="00225F5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5F58" w:rsidRDefault="002822C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«Педагогические коммуникации» разработана на основе федерального государственного образовательного стандарта высшего образования по направлению подготовки 44.03.04 Профессиональное обучение (по отраслям) и в соответствии с учебным планом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изучается студентами в 7 семестре четвертого курса.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учебная дисциплина ориентирована на систематизацию и интеграцию современных теоретических знаний о природе коммуникации; на использование педагогически целесообразных методов, приемов и средств пе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дагогической коммуникации.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«Педагогические коммуникации» относится к базовой части комплексного модуля «Методология и теория профессионально-педагогических систем».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Мониторинг качества профессионального обучения, психолого-педагогическая диагностика.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предшествующей: Прогностическая деятельность педагога профессионального обучения, Педагогическое общение, Основы педаг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огических измерений.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формирования коммуникативной компетентности обучающихся и освоение продуктивных форм деловой и межличностной коммуникации в системе образования.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осознать роль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место дисциплины «Педагогические коммуникации» в педагогической и профессиональной подготовке педагога профессионального обучения;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получить теоретические знания о сущности и специфике коммуникативной деятельности педагога;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раскрыть структуру совреме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нного коммуникативного образования;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определить структуру и логику построения коммуникативной деятельности в образовательном процессе;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систематизировать способы организации и механизмы коммуникативной деятельности педагога.</w:t>
      </w:r>
    </w:p>
    <w:p w:rsidR="00225F58" w:rsidRDefault="00225F5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5F58" w:rsidRDefault="002822C8">
      <w:pPr>
        <w:pStyle w:val="af4"/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ы</w:t>
      </w:r>
    </w:p>
    <w:tbl>
      <w:tblPr>
        <w:tblW w:w="4870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1275"/>
        <w:gridCol w:w="1276"/>
      </w:tblGrid>
      <w:tr w:rsidR="00225F58">
        <w:trPr>
          <w:trHeight w:val="385"/>
        </w:trPr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225F58" w:rsidRDefault="002822C8">
            <w:pPr>
              <w:spacing w:after="0" w:line="240" w:lineRule="auto"/>
              <w:ind w:right="3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25F58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исследовать профессионально-личностное развитие </w:t>
            </w:r>
            <w:proofErr w:type="gramStart"/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УК.5.1.</w:t>
            </w:r>
          </w:p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</w:t>
            </w:r>
          </w:p>
        </w:tc>
      </w:tr>
      <w:tr w:rsidR="00225F58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25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ОР.1-3-2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умение выстраивать взаимодействие с учетом национальных и социокультурных особенностей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УК.5.3.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</w:tr>
      <w:tr w:rsidR="00225F58">
        <w:trPr>
          <w:trHeight w:val="331"/>
        </w:trPr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5F58" w:rsidRDefault="002822C8">
            <w:pPr>
              <w:pStyle w:val="af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контроль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 использовать информацию для межкультурного взаимодействия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 участниками образовательных отношений в рамках реализации образовательных программ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 определять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ОПК.7.1</w:t>
            </w:r>
          </w:p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</w:tr>
      <w:tr w:rsidR="00225F58">
        <w:trPr>
          <w:trHeight w:val="331"/>
        </w:trPr>
        <w:tc>
          <w:tcPr>
            <w:tcW w:w="11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25F58">
            <w:pPr>
              <w:spacing w:after="0" w:line="240" w:lineRule="auto"/>
              <w:ind w:left="34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ind w:left="34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проводить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</w:t>
            </w:r>
            <w:r>
              <w:rPr>
                <w:rFonts w:ascii="Times New Roman" w:hAnsi="Times New Roman"/>
                <w:sz w:val="24"/>
                <w:szCs w:val="24"/>
              </w:rPr>
              <w:t>льных программ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ОПК.7.2.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ind w:righ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в ЭОС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</w:tr>
    </w:tbl>
    <w:p w:rsidR="00225F58" w:rsidRDefault="00225F5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25F58" w:rsidRDefault="00225F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4944" w:type="pct"/>
        <w:tblLayout w:type="fixed"/>
        <w:tblLook w:val="04A0" w:firstRow="1" w:lastRow="0" w:firstColumn="1" w:lastColumn="0" w:noHBand="0" w:noVBand="1"/>
      </w:tblPr>
      <w:tblGrid>
        <w:gridCol w:w="3971"/>
        <w:gridCol w:w="830"/>
        <w:gridCol w:w="829"/>
        <w:gridCol w:w="1424"/>
        <w:gridCol w:w="1276"/>
        <w:gridCol w:w="1134"/>
      </w:tblGrid>
      <w:tr w:rsidR="00225F58">
        <w:trPr>
          <w:trHeight w:val="203"/>
        </w:trPr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25F58">
        <w:trPr>
          <w:trHeight w:val="533"/>
        </w:trPr>
        <w:tc>
          <w:tcPr>
            <w:tcW w:w="3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5F58">
        <w:trPr>
          <w:trHeight w:val="1"/>
        </w:trPr>
        <w:tc>
          <w:tcPr>
            <w:tcW w:w="3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5F58">
        <w:trPr>
          <w:trHeight w:val="1"/>
        </w:trPr>
        <w:tc>
          <w:tcPr>
            <w:tcW w:w="94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Основные направления развития теории практики педагогической коммуникации</w:t>
            </w:r>
          </w:p>
        </w:tc>
      </w:tr>
      <w:tr w:rsidR="00225F58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Развитие социальной практики обучения коммуникации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25F58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Коммуникация как предмет изучения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225F58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 Развитие современного коммуникативного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25F58">
        <w:trPr>
          <w:trHeight w:val="1"/>
        </w:trPr>
        <w:tc>
          <w:tcPr>
            <w:tcW w:w="94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Теоретические основы педагогической коммуникации</w:t>
            </w:r>
          </w:p>
        </w:tc>
      </w:tr>
      <w:tr w:rsidR="00225F58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2.1. Сущность и структура педагогической коммуникации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25F58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2.2.Информационные основы педагогической коммуникации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25F58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2.3. Модели педагогической коммуникации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225F58">
        <w:trPr>
          <w:trHeight w:val="1"/>
        </w:trPr>
        <w:tc>
          <w:tcPr>
            <w:tcW w:w="94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Педагог как субъект коммуникативной деятельности</w:t>
            </w:r>
          </w:p>
        </w:tc>
      </w:tr>
      <w:tr w:rsidR="00225F58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3.1. Специфика коммуникативной деятельности педагога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25F58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3.2.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Структура и логика построения коммуникативной деятельности в образовательном процессе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225F58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3.3.Результативность коммуникативной деятельности педагога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25F58">
        <w:trPr>
          <w:trHeight w:val="1"/>
        </w:trPr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225F58" w:rsidRDefault="00225F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Метод проблемного обучения</w:t>
      </w: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Проектный метод</w:t>
      </w: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Практикум</w:t>
      </w: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Выполнение творческих заданий</w:t>
      </w:r>
    </w:p>
    <w:p w:rsidR="00225F58" w:rsidRDefault="00225F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134"/>
        <w:gridCol w:w="1701"/>
        <w:gridCol w:w="1843"/>
        <w:gridCol w:w="1418"/>
        <w:gridCol w:w="1134"/>
        <w:gridCol w:w="850"/>
        <w:gridCol w:w="816"/>
      </w:tblGrid>
      <w:tr w:rsidR="00225F58">
        <w:trPr>
          <w:trHeight w:val="418"/>
        </w:trPr>
        <w:tc>
          <w:tcPr>
            <w:tcW w:w="675" w:type="dxa"/>
            <w:vMerge w:val="restart"/>
            <w:shd w:val="clear" w:color="000000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43" w:type="dxa"/>
            <w:vMerge w:val="restart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25F58">
        <w:trPr>
          <w:trHeight w:val="209"/>
        </w:trPr>
        <w:tc>
          <w:tcPr>
            <w:tcW w:w="675" w:type="dxa"/>
            <w:vMerge/>
            <w:shd w:val="clear" w:color="000000" w:fill="FFFFFF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000000" w:fill="FFFFFF"/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000000" w:fill="FFFFFF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000000" w:fill="FFFFFF"/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000000" w:fill="FFFFFF"/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25F58">
        <w:trPr>
          <w:trHeight w:val="161"/>
        </w:trPr>
        <w:tc>
          <w:tcPr>
            <w:tcW w:w="675" w:type="dxa"/>
            <w:tcBorders>
              <w:bottom w:val="single" w:sz="4" w:space="0" w:color="auto"/>
            </w:tcBorders>
            <w:shd w:val="clear" w:color="000000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000000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1701" w:type="dxa"/>
            <w:shd w:val="clear" w:color="000000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Дискуссия</w:t>
            </w:r>
          </w:p>
        </w:tc>
        <w:tc>
          <w:tcPr>
            <w:tcW w:w="1843" w:type="dxa"/>
            <w:shd w:val="clear" w:color="000000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дискуссионных тем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25F58">
        <w:trPr>
          <w:trHeight w:val="311"/>
        </w:trPr>
        <w:tc>
          <w:tcPr>
            <w:tcW w:w="675" w:type="dxa"/>
            <w:tcBorders>
              <w:top w:val="single" w:sz="4" w:space="0" w:color="auto"/>
            </w:tcBorders>
            <w:shd w:val="clear" w:color="000000" w:fill="FFFFFF"/>
          </w:tcPr>
          <w:p w:rsidR="00225F58" w:rsidRDefault="002822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</w:tcPr>
          <w:p w:rsidR="00225F58" w:rsidRDefault="002822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ОР.1-3-2</w:t>
            </w:r>
          </w:p>
        </w:tc>
        <w:tc>
          <w:tcPr>
            <w:tcW w:w="1701" w:type="dxa"/>
            <w:shd w:val="clear" w:color="000000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Творческие задания </w:t>
            </w:r>
          </w:p>
        </w:tc>
        <w:tc>
          <w:tcPr>
            <w:tcW w:w="1843" w:type="dxa"/>
            <w:shd w:val="clear" w:color="000000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Тематика групповых и/или индивидуальных творческих заданий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6" w:type="dxa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25F58">
        <w:trPr>
          <w:trHeight w:val="38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ОР.2-3-1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доклада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6" w:type="dxa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25F58">
        <w:trPr>
          <w:trHeight w:val="39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225F58" w:rsidRDefault="002822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225F58" w:rsidRDefault="002822C8">
            <w:pPr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843" w:type="dxa"/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6" w:type="dxa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25F58">
        <w:trPr>
          <w:trHeight w:val="209"/>
        </w:trPr>
        <w:tc>
          <w:tcPr>
            <w:tcW w:w="3510" w:type="dxa"/>
            <w:gridSpan w:val="3"/>
            <w:tcBorders>
              <w:top w:val="single" w:sz="4" w:space="0" w:color="auto"/>
            </w:tcBorders>
            <w:shd w:val="clear" w:color="000000" w:fill="FFFFFF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3" w:type="dxa"/>
            <w:shd w:val="clear" w:color="000000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225F58">
        <w:trPr>
          <w:trHeight w:val="209"/>
        </w:trPr>
        <w:tc>
          <w:tcPr>
            <w:tcW w:w="675" w:type="dxa"/>
            <w:shd w:val="clear" w:color="000000" w:fill="FFFFFF"/>
          </w:tcPr>
          <w:p w:rsidR="00225F58" w:rsidRDefault="00225F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225F58" w:rsidRDefault="00225F5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3" w:type="dxa"/>
            <w:shd w:val="clear" w:color="000000" w:fill="FFFFFF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25F58" w:rsidRDefault="00225F5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25F58" w:rsidRDefault="00282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25F58" w:rsidRDefault="002822C8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Максимова, А.А. Основы педагогической коммуникации: учебное пособие / А.А. Максимова. - 2-е изд., стер. - Москва: Издательство «Флинта», 2015. - 167 с. - ISBN 978-5-9765-1943-5; То же [Электронный ресурс]. - URL: </w:t>
      </w:r>
      <w:hyperlink r:id="rId25" w:tooltip="http://biblioclub.ru/index.php?page=book&amp;id=461090" w:history="1">
        <w:r>
          <w:rPr>
            <w:rFonts w:ascii="Times New Roman" w:hAnsi="Times New Roman"/>
            <w:sz w:val="24"/>
            <w:szCs w:val="24"/>
            <w:u w:val="single"/>
          </w:rPr>
          <w:t>http://biblioclub.ru/index.php?page=book&amp;id=461090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225F58" w:rsidRDefault="002822C8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Шарков, Ф.И. </w:t>
      </w:r>
      <w:proofErr w:type="spellStart"/>
      <w:r>
        <w:rPr>
          <w:rFonts w:ascii="Times New Roman" w:hAnsi="Times New Roman"/>
          <w:sz w:val="24"/>
          <w:szCs w:val="24"/>
        </w:rPr>
        <w:t>Коммуникология</w:t>
      </w:r>
      <w:proofErr w:type="spellEnd"/>
      <w:r>
        <w:rPr>
          <w:rFonts w:ascii="Times New Roman" w:hAnsi="Times New Roman"/>
          <w:sz w:val="24"/>
          <w:szCs w:val="24"/>
        </w:rPr>
        <w:t>: теория и практика массовой информации: учебник / Ф.И. Шарков, В.В. </w:t>
      </w:r>
      <w:proofErr w:type="spellStart"/>
      <w:r>
        <w:rPr>
          <w:rFonts w:ascii="Times New Roman" w:hAnsi="Times New Roman"/>
          <w:sz w:val="24"/>
          <w:szCs w:val="24"/>
        </w:rPr>
        <w:t>Силкин</w:t>
      </w:r>
      <w:proofErr w:type="spellEnd"/>
      <w:r>
        <w:rPr>
          <w:rFonts w:ascii="Times New Roman" w:hAnsi="Times New Roman"/>
          <w:sz w:val="24"/>
          <w:szCs w:val="24"/>
        </w:rPr>
        <w:t>; Международная академ</w:t>
      </w:r>
      <w:r>
        <w:rPr>
          <w:rFonts w:ascii="Times New Roman" w:hAnsi="Times New Roman"/>
          <w:sz w:val="24"/>
          <w:szCs w:val="24"/>
        </w:rPr>
        <w:t xml:space="preserve">ия </w:t>
      </w:r>
      <w:proofErr w:type="spellStart"/>
      <w:r>
        <w:rPr>
          <w:rFonts w:ascii="Times New Roman" w:hAnsi="Times New Roman"/>
          <w:sz w:val="24"/>
          <w:szCs w:val="24"/>
        </w:rPr>
        <w:t>коммуникологии</w:t>
      </w:r>
      <w:proofErr w:type="spellEnd"/>
      <w:r>
        <w:rPr>
          <w:rFonts w:ascii="Times New Roman" w:hAnsi="Times New Roman"/>
          <w:sz w:val="24"/>
          <w:szCs w:val="24"/>
        </w:rPr>
        <w:t>. - Москва: Издательско-торговая корпорация «Дашков и</w:t>
      </w:r>
      <w:proofErr w:type="gramStart"/>
      <w:r>
        <w:rPr>
          <w:rFonts w:ascii="Times New Roman" w:hAnsi="Times New Roman"/>
          <w:sz w:val="24"/>
          <w:szCs w:val="24"/>
        </w:rPr>
        <w:t xml:space="preserve"> К</w:t>
      </w:r>
      <w:proofErr w:type="gramEnd"/>
      <w:r>
        <w:rPr>
          <w:rFonts w:ascii="Times New Roman" w:hAnsi="Times New Roman"/>
          <w:sz w:val="24"/>
          <w:szCs w:val="24"/>
        </w:rPr>
        <w:t xml:space="preserve">°», 2017. - 160 с.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978-5-394-02671-3; То же [Электронный ресурс]. - URL: </w:t>
      </w:r>
      <w:hyperlink r:id="rId26" w:tooltip="http://biblioclub.ru/index.php?page=book&amp;id=495726" w:history="1">
        <w:r>
          <w:rPr>
            <w:rFonts w:ascii="Times New Roman" w:hAnsi="Times New Roman"/>
            <w:sz w:val="24"/>
            <w:szCs w:val="24"/>
            <w:u w:val="single"/>
          </w:rPr>
          <w:t>http://biblioclub.ru/index.php?page=book&amp;id=495726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225F58" w:rsidRDefault="002822C8">
      <w:pPr>
        <w:pStyle w:val="af4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Алипханова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Ф.Н. Технология эффективности взаимодействия субъектов образовательного 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процесса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в формировании коммуникативной компетент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ности будущих юристов: монография / Ф.Н.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Алипханова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; Дагестанский государственный педагогический университет. - Москва: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Директ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-Медиа, 2017. - 179 с.: ил., схем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</w:t>
      </w:r>
      <w:proofErr w:type="gram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абл. -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978-5-4475-9639-2; То же [Электронный ресурс]. - URL: http://bib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lioclub.ru/index.php?page=book&amp;id=484121.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 Сальникова, О.А. Совершенствование коммуникативной компетенции учителя: Конспекты лекций. Тренинги: учебное пособие / О.А. Сальникова. - 3-е изд., стереотип. - Москва: Издательство «Флинта», 2016. - 86 с. - ISBN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978-5-9765-1114-9; То же [Электронный ресурс]. - URL: http://biblioclub.ru/index.php?page=book&amp;id=83546.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225F58" w:rsidRDefault="002822C8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Яковлева, Н.Ф. Деловое общение: учебное пособие</w:t>
      </w:r>
      <w:r>
        <w:rPr>
          <w:rFonts w:ascii="Times New Roman" w:hAnsi="Times New Roman"/>
          <w:sz w:val="24"/>
          <w:szCs w:val="24"/>
        </w:rPr>
        <w:t xml:space="preserve"> / Н.Ф. Яковлева. - 2-е изд., стер. - Москва: Издательство «Флинта», 2014. - 269 с.: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978-5-9765-1898-8; То же [Электронный ресурс]. - URL: </w:t>
      </w:r>
      <w:hyperlink r:id="rId27" w:tooltip="http://biblioclub.ru/index.php?page=book&amp;id=363969" w:history="1">
        <w:r>
          <w:rPr>
            <w:rFonts w:ascii="Times New Roman" w:hAnsi="Times New Roman"/>
            <w:sz w:val="24"/>
            <w:szCs w:val="24"/>
            <w:u w:val="single"/>
          </w:rPr>
          <w:t>http://biblioclub.ru/index.php?page=book&amp;id=363969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25F58" w:rsidRDefault="002822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Усманов, В.В. Профессиональная педагогика: учебное пособие / В.В. Усманов, Ю.В. </w:t>
      </w:r>
      <w:proofErr w:type="spellStart"/>
      <w:r>
        <w:rPr>
          <w:rFonts w:ascii="Times New Roman" w:hAnsi="Times New Roman"/>
          <w:sz w:val="24"/>
          <w:szCs w:val="24"/>
        </w:rPr>
        <w:t>Слесарев</w:t>
      </w:r>
      <w:proofErr w:type="spellEnd"/>
      <w:r>
        <w:rPr>
          <w:rFonts w:ascii="Times New Roman" w:hAnsi="Times New Roman"/>
          <w:sz w:val="24"/>
          <w:szCs w:val="24"/>
        </w:rPr>
        <w:t>, И.В. Марусева.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>-Медиа, 2017. - 295 с. 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схем.,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978-5-4475-9237-0; То же [Электронный ресурс]. - URL: </w:t>
      </w:r>
      <w:hyperlink r:id="rId28" w:tooltip="http://biblioclub.ru/index.php?page=book&amp;id=474292" w:history="1">
        <w:r>
          <w:rPr>
            <w:rStyle w:val="aff5"/>
            <w:rFonts w:ascii="Times New Roman" w:hAnsi="Times New Roman"/>
            <w:sz w:val="24"/>
            <w:szCs w:val="24"/>
          </w:rPr>
          <w:t>http://biblioclub.ru/index.php?page=book&amp;id=474292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225F58" w:rsidRDefault="00225F5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225F58" w:rsidRDefault="00225F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25F58" w:rsidRDefault="00225F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Реализация дисциплины требует наличия кабинета с современной, постоянно обновляемой мультимедийной базой, обеспечивающей каждого сту</w:t>
      </w:r>
      <w:r>
        <w:rPr>
          <w:rFonts w:ascii="Times New Roman" w:hAnsi="Times New Roman"/>
          <w:bCs/>
          <w:sz w:val="24"/>
          <w:szCs w:val="24"/>
        </w:rPr>
        <w:t xml:space="preserve">дента отдельным рабочим местом. Наличие локальной сети, выхода в Интернет.  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25F58" w:rsidRDefault="002822C8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  <w:lang w:val="en-US"/>
        </w:rPr>
        <w:t>Microsoft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r>
        <w:rPr>
          <w:rFonts w:ascii="Times New Roman" w:hAnsi="Times New Roman"/>
          <w:bCs/>
          <w:sz w:val="24"/>
          <w:szCs w:val="24"/>
          <w:lang w:val="en-US"/>
        </w:rPr>
        <w:t>Office</w:t>
      </w:r>
      <w:proofErr w:type="gramEnd"/>
      <w:r>
        <w:rPr>
          <w:rFonts w:ascii="Times New Roman" w:hAnsi="Times New Roman"/>
          <w:bCs/>
          <w:sz w:val="24"/>
          <w:szCs w:val="24"/>
        </w:rPr>
        <w:t>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t>Браузеры</w:t>
      </w:r>
      <w:proofErr w:type="gramStart"/>
      <w:r>
        <w:rPr>
          <w:rFonts w:ascii="Times New Roman" w:hAnsi="Times New Roman"/>
          <w:bCs/>
          <w:sz w:val="24"/>
          <w:szCs w:val="24"/>
          <w:lang w:val="en-US"/>
        </w:rPr>
        <w:t>Google</w:t>
      </w:r>
      <w:proofErr w:type="gramEnd"/>
      <w:r>
        <w:rPr>
          <w:rFonts w:ascii="Times New Roman" w:hAnsi="Times New Roman"/>
          <w:bCs/>
          <w:sz w:val="24"/>
          <w:szCs w:val="24"/>
          <w:lang w:val="en-US"/>
        </w:rPr>
        <w:t xml:space="preserve"> Chrome, Mozilla Firefox, Opera </w:t>
      </w:r>
      <w:r>
        <w:rPr>
          <w:rFonts w:ascii="Times New Roman" w:hAnsi="Times New Roman"/>
          <w:bCs/>
          <w:sz w:val="24"/>
          <w:szCs w:val="24"/>
        </w:rPr>
        <w:t>или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др</w:t>
      </w:r>
      <w:proofErr w:type="spellEnd"/>
      <w:r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поисковые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систем </w:t>
      </w:r>
      <w:proofErr w:type="spellStart"/>
      <w:r>
        <w:rPr>
          <w:rFonts w:ascii="Times New Roman" w:hAnsi="Times New Roman"/>
          <w:bCs/>
          <w:sz w:val="24"/>
          <w:szCs w:val="24"/>
        </w:rPr>
        <w:t>Google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</w:rPr>
        <w:t>Rambler</w:t>
      </w:r>
      <w:proofErr w:type="spellEnd"/>
      <w:r>
        <w:rPr>
          <w:rFonts w:ascii="Times New Roman" w:hAnsi="Times New Roman"/>
          <w:bCs/>
          <w:sz w:val="24"/>
          <w:szCs w:val="24"/>
        </w:rPr>
        <w:t>, Yandex и др.;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технология </w:t>
      </w:r>
      <w:proofErr w:type="spellStart"/>
      <w:r>
        <w:rPr>
          <w:rFonts w:ascii="Times New Roman" w:hAnsi="Times New Roman"/>
          <w:bCs/>
          <w:sz w:val="24"/>
          <w:szCs w:val="24"/>
        </w:rPr>
        <w:t>ВикиВики</w:t>
      </w:r>
      <w:proofErr w:type="spellEnd"/>
      <w:r>
        <w:rPr>
          <w:rFonts w:ascii="Times New Roman" w:hAnsi="Times New Roman"/>
          <w:bCs/>
          <w:sz w:val="24"/>
          <w:szCs w:val="24"/>
        </w:rPr>
        <w:t>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>
        <w:rPr>
          <w:rFonts w:ascii="Times New Roman" w:hAnsi="Times New Roman"/>
          <w:bCs/>
          <w:sz w:val="24"/>
          <w:szCs w:val="24"/>
        </w:rPr>
        <w:t>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Сервисы </w:t>
      </w:r>
      <w:r>
        <w:rPr>
          <w:rFonts w:ascii="Times New Roman" w:hAnsi="Times New Roman"/>
          <w:bCs/>
          <w:sz w:val="24"/>
          <w:szCs w:val="24"/>
          <w:lang w:val="en-US"/>
        </w:rPr>
        <w:t>on</w:t>
      </w:r>
      <w:r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Bubbl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  <w:lang w:val="en-US"/>
        </w:rPr>
        <w:t>us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Mindmeister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  <w:lang w:val="en-US"/>
        </w:rPr>
        <w:t>com</w:t>
      </w:r>
      <w:r>
        <w:rPr>
          <w:rFonts w:ascii="Times New Roman" w:hAnsi="Times New Roman"/>
          <w:bCs/>
          <w:sz w:val="24"/>
          <w:szCs w:val="24"/>
        </w:rPr>
        <w:t xml:space="preserve"> и </w:t>
      </w:r>
      <w:r>
        <w:rPr>
          <w:rFonts w:ascii="Times New Roman" w:hAnsi="Times New Roman"/>
          <w:bCs/>
          <w:sz w:val="24"/>
          <w:szCs w:val="24"/>
        </w:rPr>
        <w:t>др.;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t>облачные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технологии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proofErr w:type="gramStart"/>
      <w:r>
        <w:rPr>
          <w:rFonts w:ascii="Times New Roman" w:hAnsi="Times New Roman"/>
          <w:bCs/>
          <w:sz w:val="24"/>
          <w:szCs w:val="24"/>
        </w:rPr>
        <w:t>или</w:t>
      </w:r>
      <w:proofErr w:type="gramEnd"/>
      <w:r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225F58" w:rsidRDefault="00225F58">
      <w:pPr>
        <w:spacing w:after="0" w:line="240" w:lineRule="auto"/>
        <w:ind w:firstLine="709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225F58" w:rsidRDefault="002822C8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225F58" w:rsidRDefault="002822C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225F58" w:rsidRDefault="002822C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225F58" w:rsidRDefault="002822C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Универсальные базы данных</w:t>
      </w:r>
      <w:r>
        <w:rPr>
          <w:rFonts w:ascii="Times New Roman" w:hAnsi="Times New Roman"/>
          <w:bCs/>
          <w:sz w:val="24"/>
          <w:szCs w:val="24"/>
        </w:rPr>
        <w:t xml:space="preserve"> изданий </w:t>
      </w:r>
    </w:p>
    <w:p w:rsidR="00225F58" w:rsidRDefault="002822C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225F58" w:rsidRDefault="002822C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http://wiki.mininuniver.ru</w:t>
      </w:r>
      <w:r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225F58" w:rsidRDefault="00225F5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225F58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225F58" w:rsidRDefault="002822C8">
      <w:pPr>
        <w:tabs>
          <w:tab w:val="left" w:pos="720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5.4. ПРОГРАММА ДИСЦИПЛИНЫ</w:t>
      </w:r>
    </w:p>
    <w:p w:rsidR="00225F58" w:rsidRDefault="002822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«ОСНОВЫ ПЕДАГОГИЧЕСЧКИХ ИЗМЕРЕНИЙ»</w:t>
      </w:r>
    </w:p>
    <w:p w:rsidR="00225F58" w:rsidRDefault="00225F5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25F58" w:rsidRDefault="002822C8">
      <w:pPr>
        <w:tabs>
          <w:tab w:val="left" w:pos="720"/>
        </w:tabs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Основы педагогических измерений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 раскрывает теоретико-методологические основы педагогических измерений в профессиональном образовании.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Освоение дисциплины позволит студентам овладеть </w:t>
      </w:r>
      <w:r>
        <w:rPr>
          <w:rFonts w:ascii="Times New Roman" w:hAnsi="Times New Roman"/>
          <w:sz w:val="24"/>
          <w:szCs w:val="24"/>
        </w:rPr>
        <w:t xml:space="preserve">современными средствами оценки результатов обучения, методологическими и </w:t>
      </w:r>
      <w:r>
        <w:rPr>
          <w:rFonts w:ascii="Times New Roman" w:hAnsi="Times New Roman"/>
          <w:sz w:val="24"/>
          <w:szCs w:val="24"/>
        </w:rPr>
        <w:t>теоретическими основами тестового контроля, порядком организации итоговой аттестации.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ой среде, групповые дискуссии, выполнение практических заданий,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кейс-стадии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Дисциплина «Основы педагогических измерений» относится к вариативной части комплексного модуля «Методология и теория профессионально-педагогических сис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тем» и изучается в 5 семестре 3 курса.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выступает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предшествующей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изучения таких дисциплин как: «Мониторинг качества профессионального обучения», «Психолого-педагогическая подготовка», «Педагогические коммуникации».</w:t>
      </w: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плины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 формирование способности и готовности выпускника грамотно осуществлять педагогические измерения при реализации задач, связанных с осуществлением научно-педагогических исследований.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формировать понимание сущности, принципов и возможностей педагогических измерений;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формировать представление о процессуальной специфике педагогических измерений;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развивать умения, обеспечивающие реализацию педагогических измерений в процессе диагностик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 и оценки результативности и эффективности педагогического исследования;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содействовать становлению личностных качеств, обеспечивающих успешность осуществления деятельности, связанной с педагогическими измерениями;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практически осваивать базовые процеду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ры использования измерительных инструментов в педагогике.</w:t>
      </w:r>
    </w:p>
    <w:p w:rsidR="00225F58" w:rsidRDefault="00225F58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5F58" w:rsidRDefault="002822C8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7"/>
        <w:gridCol w:w="1996"/>
        <w:gridCol w:w="1451"/>
        <w:gridCol w:w="2506"/>
        <w:gridCol w:w="1146"/>
        <w:gridCol w:w="1525"/>
      </w:tblGrid>
      <w:tr w:rsidR="00225F58">
        <w:tc>
          <w:tcPr>
            <w:tcW w:w="947" w:type="dxa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996" w:type="dxa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51" w:type="dxa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06" w:type="dxa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46" w:type="dxa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25" w:type="dxa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25F58">
        <w:tc>
          <w:tcPr>
            <w:tcW w:w="947" w:type="dxa"/>
            <w:vMerge w:val="restart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96" w:type="dxa"/>
            <w:vMerge w:val="restart"/>
          </w:tcPr>
          <w:p w:rsidR="00225F58" w:rsidRDefault="002822C8">
            <w:pPr>
              <w:pStyle w:val="af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контроль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использовать информацию для межкультурного взаимодействия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 участниками образовательных отношений в рамках реализации образовательных программ</w:t>
            </w:r>
          </w:p>
        </w:tc>
        <w:tc>
          <w:tcPr>
            <w:tcW w:w="1451" w:type="dxa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ОР.2-4-1</w:t>
            </w:r>
          </w:p>
        </w:tc>
        <w:tc>
          <w:tcPr>
            <w:tcW w:w="2506" w:type="dxa"/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понимания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146" w:type="dxa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ОПК.6.1</w:t>
            </w:r>
          </w:p>
        </w:tc>
        <w:tc>
          <w:tcPr>
            <w:tcW w:w="1525" w:type="dxa"/>
          </w:tcPr>
          <w:p w:rsidR="00225F58" w:rsidRDefault="002822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в ЭОС</w:t>
            </w:r>
          </w:p>
        </w:tc>
      </w:tr>
      <w:tr w:rsidR="00225F58">
        <w:tc>
          <w:tcPr>
            <w:tcW w:w="947" w:type="dxa"/>
            <w:vMerge/>
          </w:tcPr>
          <w:p w:rsidR="00225F58" w:rsidRDefault="00225F5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96" w:type="dxa"/>
            <w:vMerge/>
          </w:tcPr>
          <w:p w:rsidR="00225F58" w:rsidRDefault="00225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1" w:type="dxa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2506" w:type="dxa"/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дифференцированного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</w:t>
            </w:r>
            <w:r>
              <w:rPr>
                <w:rFonts w:ascii="Times New Roman" w:hAnsi="Times New Roman"/>
                <w:sz w:val="24"/>
                <w:szCs w:val="24"/>
              </w:rPr>
              <w:t>твления профессиональной деятельности</w:t>
            </w:r>
          </w:p>
        </w:tc>
        <w:tc>
          <w:tcPr>
            <w:tcW w:w="1146" w:type="dxa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ОПК.6.2</w:t>
            </w:r>
          </w:p>
        </w:tc>
        <w:tc>
          <w:tcPr>
            <w:tcW w:w="1525" w:type="dxa"/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проект</w:t>
            </w:r>
          </w:p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</w:t>
            </w:r>
          </w:p>
        </w:tc>
      </w:tr>
    </w:tbl>
    <w:p w:rsidR="00225F58" w:rsidRDefault="00225F5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63"/>
        <w:gridCol w:w="3829"/>
        <w:gridCol w:w="714"/>
        <w:gridCol w:w="854"/>
        <w:gridCol w:w="1474"/>
        <w:gridCol w:w="1079"/>
        <w:gridCol w:w="958"/>
      </w:tblGrid>
      <w:tr w:rsidR="00225F58">
        <w:trPr>
          <w:trHeight w:val="203"/>
        </w:trPr>
        <w:tc>
          <w:tcPr>
            <w:tcW w:w="6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8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5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25F58">
        <w:trPr>
          <w:trHeight w:val="533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tabs>
                <w:tab w:val="left" w:pos="814"/>
              </w:tabs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5F58">
        <w:trPr>
          <w:trHeight w:val="1"/>
        </w:trPr>
        <w:tc>
          <w:tcPr>
            <w:tcW w:w="6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5F58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33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1. Теоретические основы измерений в образовании</w:t>
            </w:r>
          </w:p>
        </w:tc>
      </w:tr>
      <w:tr w:rsidR="0022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Исторические аспекты развития педагогических измерений в отечественном образовании и за рубежом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25F5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25F5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2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компоненты и понятийный аппарат в теории педагогических измерений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2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Уровни педагогических измерений и шкалы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25F5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25F58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33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Педагогические измерения в системе управления качеством образования</w:t>
            </w:r>
          </w:p>
        </w:tc>
      </w:tr>
      <w:tr w:rsidR="0022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подходы к трактовке качества образования в России и за рубежом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2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Сравнительные исследования качества образования в России и в мире, оценка реальной ситуации и прогнозирование тенденций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25F5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2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Качество учебных достижений, эволюция понятия и его современная трактовка в измерениях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2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качества профессионального образования в условиях внедрения федеральных государственных образовательных стандартов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25F5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25F58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33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Система оценочной деятельности</w:t>
            </w:r>
          </w:p>
        </w:tc>
      </w:tr>
      <w:tr w:rsidR="0022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Внешняя и внутренняя система оценки образовательных результатов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2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формы оценивания образовательных результатов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25F5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2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и формы оценивания образовательных результатов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25F5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2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Инновационные системы оценивания новых образовательных результатов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25F58">
        <w:trPr>
          <w:trHeight w:val="1"/>
        </w:trPr>
        <w:tc>
          <w:tcPr>
            <w:tcW w:w="957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33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Педагогическое тестирование</w:t>
            </w:r>
          </w:p>
        </w:tc>
      </w:tr>
      <w:tr w:rsidR="0022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Понятийно-классификационная база современного тестирования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25F5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25F58">
        <w:trPr>
          <w:trHeight w:val="1"/>
        </w:trPr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3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конструирования тестов как контрольных измерительных материалов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25F58">
        <w:trPr>
          <w:trHeight w:val="357"/>
        </w:trPr>
        <w:tc>
          <w:tcPr>
            <w:tcW w:w="44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33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33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225F58" w:rsidRDefault="00225F58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При изучении дисциплины «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Основы педагогических измерений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» используются следующие методы обучения: дискуссии, выполнение учебно-исследовательских заданий, использование ЭОС, обсуждение проблем в </w:t>
      </w:r>
      <w:proofErr w:type="spellStart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микрогруппах</w:t>
      </w:r>
      <w:proofErr w:type="spellEnd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 д</w:t>
      </w:r>
      <w:r>
        <w:rPr>
          <w:rFonts w:ascii="Times New Roman" w:hAnsi="Times New Roman"/>
          <w:color w:val="000000"/>
          <w:sz w:val="24"/>
          <w:szCs w:val="24"/>
        </w:rPr>
        <w:t xml:space="preserve">оклады студентов в форме презентаций по 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темам</w:t>
      </w:r>
      <w:r>
        <w:rPr>
          <w:rFonts w:ascii="Times New Roman" w:hAnsi="Times New Roman"/>
          <w:color w:val="000000"/>
          <w:sz w:val="24"/>
          <w:szCs w:val="24"/>
        </w:rPr>
        <w:t xml:space="preserve"> изучаемого курса, эссе.</w:t>
      </w:r>
    </w:p>
    <w:p w:rsidR="00225F58" w:rsidRDefault="00225F58">
      <w:pPr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ины</w:t>
      </w: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42"/>
        <w:gridCol w:w="1111"/>
        <w:gridCol w:w="1816"/>
        <w:gridCol w:w="1842"/>
        <w:gridCol w:w="1418"/>
        <w:gridCol w:w="1134"/>
        <w:gridCol w:w="850"/>
        <w:gridCol w:w="851"/>
      </w:tblGrid>
      <w:tr w:rsidR="00225F58">
        <w:trPr>
          <w:trHeight w:val="6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25F58">
        <w:trPr>
          <w:trHeight w:val="300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one" w:sz="4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25F58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тестовых заданий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результатов тестирования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25F58">
        <w:trPr>
          <w:trHeight w:val="300"/>
        </w:trPr>
        <w:tc>
          <w:tcPr>
            <w:tcW w:w="4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учебного проекта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учебного проекта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</w:t>
            </w:r>
          </w:p>
        </w:tc>
      </w:tr>
      <w:tr w:rsidR="00225F58">
        <w:trPr>
          <w:trHeight w:val="1126"/>
        </w:trPr>
        <w:tc>
          <w:tcPr>
            <w:tcW w:w="4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кейса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кейса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13-23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225F58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225F58">
        <w:trPr>
          <w:trHeight w:val="300"/>
        </w:trPr>
        <w:tc>
          <w:tcPr>
            <w:tcW w:w="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51" w:type="dxa"/>
            <w:tcBorders>
              <w:top w:val="single" w:sz="2" w:space="0" w:color="000000"/>
              <w:left w:val="none" w:sz="4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25F58" w:rsidRDefault="00225F5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25F58" w:rsidRDefault="002822C8">
      <w:pPr>
        <w:spacing w:after="0" w:line="240" w:lineRule="auto"/>
        <w:ind w:firstLine="680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25F58" w:rsidRDefault="002822C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Клименко, А.В. Инновационное проектирование оценочных сре</w:t>
      </w:r>
      <w:proofErr w:type="gramStart"/>
      <w:r>
        <w:rPr>
          <w:rFonts w:ascii="Times New Roman" w:hAnsi="Times New Roman"/>
          <w:sz w:val="24"/>
          <w:szCs w:val="24"/>
        </w:rPr>
        <w:t>дств в с</w:t>
      </w:r>
      <w:proofErr w:type="gramEnd"/>
      <w:r>
        <w:rPr>
          <w:rFonts w:ascii="Times New Roman" w:hAnsi="Times New Roman"/>
          <w:sz w:val="24"/>
          <w:szCs w:val="24"/>
        </w:rPr>
        <w:t>истеме контроля качества обучения в вузе: учебное пособие / А.В. Клименко, М.Л. Несмелова, М.В. Пономарев; Мини</w:t>
      </w:r>
      <w:r>
        <w:rPr>
          <w:rFonts w:ascii="Times New Roman" w:hAnsi="Times New Roman"/>
          <w:sz w:val="24"/>
          <w:szCs w:val="24"/>
        </w:rPr>
        <w:t>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 - 124 с.: ил. - ISBN 978-5-426</w:t>
      </w:r>
      <w:r>
        <w:rPr>
          <w:rFonts w:ascii="Times New Roman" w:hAnsi="Times New Roman"/>
          <w:sz w:val="24"/>
          <w:szCs w:val="24"/>
        </w:rPr>
        <w:t>3-0142-9; То же [Электронный ресурс]. - URL: </w:t>
      </w:r>
      <w:hyperlink r:id="rId29" w:tooltip="http://biblioclub.ru/index.php?page=book&amp;id=274985" w:history="1">
        <w:r>
          <w:rPr>
            <w:rFonts w:ascii="Times New Roman" w:hAnsi="Times New Roman"/>
            <w:sz w:val="24"/>
            <w:szCs w:val="24"/>
            <w:u w:val="single"/>
          </w:rPr>
          <w:t>http://biblioclub.ru/index.php?page=book&amp;id=274985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225F58" w:rsidRDefault="002822C8">
      <w:pPr>
        <w:numPr>
          <w:ilvl w:val="0"/>
          <w:numId w:val="1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Шипилина</w:t>
      </w:r>
      <w:proofErr w:type="spellEnd"/>
      <w:r>
        <w:rPr>
          <w:rFonts w:ascii="Times New Roman" w:hAnsi="Times New Roman"/>
          <w:sz w:val="24"/>
          <w:szCs w:val="24"/>
        </w:rPr>
        <w:t>, Л.А. Методология психолого</w:t>
      </w:r>
      <w:r>
        <w:rPr>
          <w:rFonts w:ascii="Times New Roman" w:hAnsi="Times New Roman"/>
          <w:sz w:val="24"/>
          <w:szCs w:val="24"/>
        </w:rPr>
        <w:t>-педагогических исследований: учебное пособие / Л.А. </w:t>
      </w:r>
      <w:proofErr w:type="spellStart"/>
      <w:r>
        <w:rPr>
          <w:rFonts w:ascii="Times New Roman" w:hAnsi="Times New Roman"/>
          <w:sz w:val="24"/>
          <w:szCs w:val="24"/>
        </w:rPr>
        <w:t>Шипилина</w:t>
      </w:r>
      <w:proofErr w:type="spellEnd"/>
      <w:r>
        <w:rPr>
          <w:rFonts w:ascii="Times New Roman" w:hAnsi="Times New Roman"/>
          <w:sz w:val="24"/>
          <w:szCs w:val="24"/>
        </w:rPr>
        <w:t>. - 7-е изд., стер. - Москва: Издательство «Флинта», 2016. - 204 с. - ISBN 978-5-9765-1173-6; То же [Электронный ресурс]. - URL: </w:t>
      </w:r>
      <w:hyperlink r:id="rId30" w:tooltip="http://biblioclub.ru/index.php?page=book&amp;id=93458" w:history="1">
        <w:r>
          <w:rPr>
            <w:rFonts w:ascii="Times New Roman" w:hAnsi="Times New Roman"/>
            <w:sz w:val="24"/>
            <w:szCs w:val="24"/>
          </w:rPr>
          <w:t>http://biblioclub.ru/index.php?page=book&amp;id=93458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225F58" w:rsidRDefault="002822C8">
      <w:pPr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Крившенко</w:t>
      </w:r>
      <w:proofErr w:type="spellEnd"/>
      <w:r>
        <w:rPr>
          <w:rFonts w:ascii="Times New Roman" w:hAnsi="Times New Roman"/>
          <w:sz w:val="24"/>
          <w:szCs w:val="24"/>
        </w:rPr>
        <w:t>, Л.П. Педагогика: учебник / Л.П. </w:t>
      </w:r>
      <w:proofErr w:type="spellStart"/>
      <w:r>
        <w:rPr>
          <w:rFonts w:ascii="Times New Roman" w:hAnsi="Times New Roman"/>
          <w:sz w:val="24"/>
          <w:szCs w:val="24"/>
        </w:rPr>
        <w:t>Крившенко</w:t>
      </w:r>
      <w:proofErr w:type="spellEnd"/>
      <w:r>
        <w:rPr>
          <w:rFonts w:ascii="Times New Roman" w:hAnsi="Times New Roman"/>
          <w:sz w:val="24"/>
          <w:szCs w:val="24"/>
        </w:rPr>
        <w:t xml:space="preserve">, Л.В. Юркина. - Москва: Проспект, 2017. - 238 с.: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978-5-392-25321-0; То же [Электронный ресурс]. - URL: </w:t>
      </w:r>
      <w:hyperlink r:id="rId31" w:tooltip="http://biblioclub.ru/index.php?page=book&amp;id=472398" w:history="1">
        <w:r>
          <w:rPr>
            <w:rFonts w:ascii="Times New Roman" w:hAnsi="Times New Roman"/>
            <w:sz w:val="24"/>
            <w:szCs w:val="24"/>
          </w:rPr>
          <w:t>http://biblioclub.ru/index.php?page=book&amp;id=472398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sz w:val="24"/>
          <w:szCs w:val="24"/>
        </w:rPr>
        <w:t>Мандель</w:t>
      </w:r>
      <w:proofErr w:type="spellEnd"/>
      <w:r>
        <w:rPr>
          <w:rFonts w:ascii="Times New Roman" w:hAnsi="Times New Roman"/>
          <w:sz w:val="24"/>
          <w:szCs w:val="24"/>
        </w:rPr>
        <w:t>, Б.Р. Методология и методы организации научного исследования в педагогике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учебное пособие для обучающихся в магистратуре / Б.Р. </w:t>
      </w:r>
      <w:proofErr w:type="spellStart"/>
      <w:r>
        <w:rPr>
          <w:rFonts w:ascii="Times New Roman" w:hAnsi="Times New Roman"/>
          <w:sz w:val="24"/>
          <w:szCs w:val="24"/>
        </w:rPr>
        <w:t>Мандель</w:t>
      </w:r>
      <w:proofErr w:type="spellEnd"/>
      <w:r>
        <w:rPr>
          <w:rFonts w:ascii="Times New Roman" w:hAnsi="Times New Roman"/>
          <w:sz w:val="24"/>
          <w:szCs w:val="24"/>
        </w:rPr>
        <w:t>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>-Медиа, 2018. - 340 с. : ил</w:t>
      </w:r>
      <w:r>
        <w:rPr>
          <w:rFonts w:ascii="Times New Roman" w:hAnsi="Times New Roman"/>
          <w:sz w:val="24"/>
          <w:szCs w:val="24"/>
        </w:rPr>
        <w:t>., табл. - ISBN 978-5-4475-9665-1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2" w:tooltip="http://biblioclub.ru/index.php?page=book&amp;id=486259" w:history="1">
        <w:r>
          <w:rPr>
            <w:rStyle w:val="aff5"/>
            <w:rFonts w:ascii="Times New Roman" w:hAnsi="Times New Roman"/>
            <w:color w:val="auto"/>
            <w:sz w:val="24"/>
            <w:szCs w:val="24"/>
          </w:rPr>
          <w:t>http://biblioclub.ru/index.php?page=book&amp;id=486259</w:t>
        </w:r>
      </w:hyperlink>
      <w:r>
        <w:rPr>
          <w:rFonts w:ascii="Times New Roman" w:hAnsi="Times New Roman"/>
          <w:sz w:val="24"/>
          <w:szCs w:val="24"/>
        </w:rPr>
        <w:t> 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чень учебно-методического обеспечения для самостоятельной работы </w:t>
      </w:r>
      <w:proofErr w:type="gramStart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225F58" w:rsidRDefault="002822C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Секацкий</w:t>
      </w:r>
      <w:proofErr w:type="spellEnd"/>
      <w:r>
        <w:rPr>
          <w:rFonts w:ascii="Times New Roman" w:hAnsi="Times New Roman"/>
          <w:sz w:val="24"/>
          <w:szCs w:val="24"/>
        </w:rPr>
        <w:t>, В.С. Методы и средства измерений и контроля: учебное пособие / В.С. </w:t>
      </w:r>
      <w:proofErr w:type="spellStart"/>
      <w:r>
        <w:rPr>
          <w:rFonts w:ascii="Times New Roman" w:hAnsi="Times New Roman"/>
          <w:sz w:val="24"/>
          <w:szCs w:val="24"/>
        </w:rPr>
        <w:t>Секацкий</w:t>
      </w:r>
      <w:proofErr w:type="spellEnd"/>
      <w:r>
        <w:rPr>
          <w:rFonts w:ascii="Times New Roman" w:hAnsi="Times New Roman"/>
          <w:sz w:val="24"/>
          <w:szCs w:val="24"/>
        </w:rPr>
        <w:t>, Ю.А. Пикалов, Н.В. </w:t>
      </w:r>
      <w:proofErr w:type="spellStart"/>
      <w:r>
        <w:rPr>
          <w:rFonts w:ascii="Times New Roman" w:hAnsi="Times New Roman"/>
          <w:sz w:val="24"/>
          <w:szCs w:val="24"/>
        </w:rPr>
        <w:t>Мерзликина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</w:t>
      </w:r>
      <w:r>
        <w:rPr>
          <w:rFonts w:ascii="Times New Roman" w:hAnsi="Times New Roman"/>
          <w:sz w:val="24"/>
          <w:szCs w:val="24"/>
        </w:rPr>
        <w:t>й Федерации, Сибирский Федеральный университет. - Красноярск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СФУ, 2017. - 316 с.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304 - 305 - ISBN 978-5-7638-3612-7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3" w:tooltip="http://biblioclub.ru/index.php?page=book&amp;id=497517" w:history="1">
        <w:r>
          <w:rPr>
            <w:rStyle w:val="aff5"/>
            <w:rFonts w:ascii="Times New Roman" w:hAnsi="Times New Roman"/>
            <w:color w:val="auto"/>
            <w:sz w:val="24"/>
            <w:szCs w:val="24"/>
          </w:rPr>
          <w:t>http://biblioclub.ru/index.php?page=book&amp;id=497517</w:t>
        </w:r>
      </w:hyperlink>
    </w:p>
    <w:p w:rsidR="00225F58" w:rsidRDefault="002822C8">
      <w:pPr>
        <w:spacing w:after="0" w:line="240" w:lineRule="auto"/>
        <w:ind w:firstLine="68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25F58" w:rsidRDefault="002822C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1. Ваганова О.И. Основы педагогических измерений /</w:t>
      </w:r>
      <w:r>
        <w:rPr>
          <w:rFonts w:ascii="Times New Roman" w:hAnsi="Times New Roman"/>
          <w:sz w:val="24"/>
          <w:szCs w:val="24"/>
        </w:rPr>
        <w:t>/ Хроники объединенного фонда электронных ресурсов Наука и образование. 2015. № 7 (74). С. 61.</w:t>
      </w:r>
    </w:p>
    <w:p w:rsidR="00225F58" w:rsidRDefault="002822C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Ванина Э.В. Методология социально-педагогических измерений (синергетический подход). Монография.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СПб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.С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ПбАППО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2014 </w:t>
      </w:r>
      <w:hyperlink r:id="rId34" w:tooltip="http://socpedmeasuring.ru/files/Metodologiya_SPI-1.pdf" w:history="1">
        <w:r>
          <w:rPr>
            <w:rStyle w:val="aff5"/>
            <w:rFonts w:ascii="Times New Roman" w:eastAsia="Times New Roman" w:hAnsi="Times New Roman"/>
            <w:bCs/>
            <w:sz w:val="24"/>
            <w:szCs w:val="24"/>
            <w:lang w:eastAsia="ru-RU"/>
          </w:rPr>
          <w:t>http://socpedmeasuring.ru/files/Metodologiya_SPI-1.pdf</w:t>
        </w:r>
      </w:hyperlink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225F58" w:rsidRDefault="00225F58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5F58" w:rsidRDefault="002822C8">
      <w:pPr>
        <w:pStyle w:val="af4"/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225F58" w:rsidRDefault="00225F5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25F58" w:rsidRDefault="002822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специализированной лаборатории. Оборудование учебного кабинета: тесты, плакаты, учебно-методичес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кие пособия, справочники, дидактический материал. Технические средства обучения: мультимедийное оборудование.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м</w:t>
      </w:r>
    </w:p>
    <w:p w:rsidR="00225F58" w:rsidRDefault="002822C8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Microsoft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>Office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t>Браузеры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Google Chrome, Mozilla Firefox, Opera </w:t>
      </w:r>
      <w:r>
        <w:rPr>
          <w:rFonts w:ascii="Times New Roman" w:hAnsi="Times New Roman"/>
          <w:bCs/>
          <w:sz w:val="24"/>
          <w:szCs w:val="24"/>
        </w:rPr>
        <w:t>или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др</w:t>
      </w:r>
      <w:proofErr w:type="spellEnd"/>
      <w:r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поисковые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систем </w:t>
      </w:r>
      <w:proofErr w:type="spellStart"/>
      <w:r>
        <w:rPr>
          <w:rFonts w:ascii="Times New Roman" w:hAnsi="Times New Roman"/>
          <w:bCs/>
          <w:sz w:val="24"/>
          <w:szCs w:val="24"/>
        </w:rPr>
        <w:t>Google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</w:rPr>
        <w:t>Rambler</w:t>
      </w:r>
      <w:proofErr w:type="spellEnd"/>
      <w:r>
        <w:rPr>
          <w:rFonts w:ascii="Times New Roman" w:hAnsi="Times New Roman"/>
          <w:bCs/>
          <w:sz w:val="24"/>
          <w:szCs w:val="24"/>
        </w:rPr>
        <w:t>, Yandex и др.;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технология </w:t>
      </w:r>
      <w:proofErr w:type="spellStart"/>
      <w:r>
        <w:rPr>
          <w:rFonts w:ascii="Times New Roman" w:hAnsi="Times New Roman"/>
          <w:bCs/>
          <w:sz w:val="24"/>
          <w:szCs w:val="24"/>
        </w:rPr>
        <w:t>ВикиВики</w:t>
      </w:r>
      <w:proofErr w:type="spellEnd"/>
      <w:r>
        <w:rPr>
          <w:rFonts w:ascii="Times New Roman" w:hAnsi="Times New Roman"/>
          <w:bCs/>
          <w:sz w:val="24"/>
          <w:szCs w:val="24"/>
        </w:rPr>
        <w:t>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>
        <w:rPr>
          <w:rFonts w:ascii="Times New Roman" w:hAnsi="Times New Roman"/>
          <w:bCs/>
          <w:sz w:val="24"/>
          <w:szCs w:val="24"/>
        </w:rPr>
        <w:t>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сервисы </w:t>
      </w:r>
      <w:r>
        <w:rPr>
          <w:rFonts w:ascii="Times New Roman" w:hAnsi="Times New Roman"/>
          <w:bCs/>
          <w:sz w:val="24"/>
          <w:szCs w:val="24"/>
          <w:lang w:val="en-US"/>
        </w:rPr>
        <w:t>on</w:t>
      </w:r>
      <w:r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 визуализации, например,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Bubbl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  <w:lang w:val="en-US"/>
        </w:rPr>
        <w:t>us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Mindmeister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  <w:lang w:val="en-US"/>
        </w:rPr>
        <w:t>com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 др.;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t>облачные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технологии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proofErr w:type="gramStart"/>
      <w:r>
        <w:rPr>
          <w:rFonts w:ascii="Times New Roman" w:hAnsi="Times New Roman"/>
          <w:bCs/>
          <w:sz w:val="24"/>
          <w:szCs w:val="24"/>
        </w:rPr>
        <w:t>или</w:t>
      </w:r>
      <w:proofErr w:type="gramEnd"/>
      <w:r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225F58" w:rsidRDefault="00225F58">
      <w:pPr>
        <w:spacing w:after="0" w:line="240" w:lineRule="auto"/>
        <w:ind w:firstLine="709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225F58" w:rsidRDefault="002822C8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225F58" w:rsidRDefault="002822C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225F58" w:rsidRDefault="002822C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225F58" w:rsidRDefault="002822C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Универсальные базы данн</w:t>
      </w:r>
      <w:r>
        <w:rPr>
          <w:rFonts w:ascii="Times New Roman" w:hAnsi="Times New Roman"/>
          <w:bCs/>
          <w:sz w:val="24"/>
          <w:szCs w:val="24"/>
        </w:rPr>
        <w:t xml:space="preserve">ых изданий </w:t>
      </w:r>
    </w:p>
    <w:p w:rsidR="00225F58" w:rsidRDefault="002822C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225F58" w:rsidRDefault="002822C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http://wiki.mininuniver.ru</w:t>
      </w:r>
      <w:r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225F58" w:rsidRDefault="00225F58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225F58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225F58" w:rsidRDefault="002822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5.5. </w:t>
      </w:r>
      <w:r>
        <w:rPr>
          <w:rFonts w:ascii="Times New Roman" w:hAnsi="Times New Roman"/>
          <w:b/>
          <w:sz w:val="24"/>
          <w:szCs w:val="24"/>
        </w:rPr>
        <w:t xml:space="preserve">ПРОГРАММА ДИСЦИПЛИНЫ </w:t>
      </w:r>
    </w:p>
    <w:p w:rsidR="00225F58" w:rsidRDefault="002822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«ПРОГНОСТИЧЕСКАЯ ДЕЯТЕЛЬНОСТЬ ПЕДАГОГА ПРОФЕССИОНАЛЬНОГО ОБУЧЕНИЯ»</w:t>
      </w:r>
    </w:p>
    <w:p w:rsidR="00225F58" w:rsidRDefault="00225F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25F58" w:rsidRDefault="002822C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Пояснительная записка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«Прогностическая деятельность педагога профессионального обучения» разработана на основе федерального государственного образовательного стандарта высшего образования по направлению подготовки 44.03.04 Профессиональное обучение (по отрасл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ям) и в соответствии с учебным планом изучается студентами в 5 семестре третьего курса.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Данная учебная дисциплина создает условия для более глубокого познания актуальных проблем прогнозирования, которые имеют место в системе современного профессионального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образования. Она направлена на формирование определенных универсальных и общепрофессиональных компетенций выпускника вуза в соответствии с квалификацией.</w:t>
      </w:r>
    </w:p>
    <w:p w:rsidR="00225F58" w:rsidRDefault="00225F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«Прогностическая деятельность педагога профессионального обуче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ния» относится к вариативной части комплексного модуля «Методология и теория профессионально-педагогических систем».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Дисциплины, на которых базируется данная дисциплина: «Мониторинг качества профессионального обучения», «Психолого-педагогическая диагностик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а», «Педагогические коммуникации», 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Дисциплины, для которых данная дисциплина является предшествующей: «Педагогическое общение».</w:t>
      </w:r>
    </w:p>
    <w:p w:rsidR="00225F58" w:rsidRDefault="00225F5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создание условий для формирования у обучающихся системы знаний, навыков и умений в области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теории и технологии научного прогнозирования в образовательном процессе.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Задачи дисциплины: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рассмотреть теоретико-методологические и технологические основы прогнозирования в образовании;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охарактеризовать роль и значение прогнозирования в структуре совр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еменной педагогической деятельности;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изучить основные этапы прогностической деятельности педагога профессионального обучения.</w:t>
      </w:r>
    </w:p>
    <w:p w:rsidR="00225F58" w:rsidRDefault="00225F5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5F58" w:rsidRDefault="002822C8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7"/>
        <w:gridCol w:w="2138"/>
        <w:gridCol w:w="1559"/>
        <w:gridCol w:w="2256"/>
        <w:gridCol w:w="1146"/>
        <w:gridCol w:w="1525"/>
      </w:tblGrid>
      <w:tr w:rsidR="00225F58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25F58"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F58" w:rsidRDefault="002822C8">
            <w:pPr>
              <w:pStyle w:val="af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осуществлять контроль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 использовать информацию для межкультурного взаимодействия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 участниками образовательных отношений в рамках реализации образовательных пр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ограмм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ОР.2-5-1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понимания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58" w:rsidRDefault="002822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</w:tr>
      <w:tr w:rsidR="00225F58">
        <w:tc>
          <w:tcPr>
            <w:tcW w:w="9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58" w:rsidRDefault="00225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ОР.2-5-2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диф</w:t>
            </w:r>
            <w:r>
              <w:rPr>
                <w:rFonts w:ascii="Times New Roman" w:hAnsi="Times New Roman"/>
                <w:sz w:val="24"/>
                <w:szCs w:val="24"/>
              </w:rPr>
              <w:t>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в ЭОС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</w:tr>
    </w:tbl>
    <w:p w:rsidR="00225F58" w:rsidRDefault="00225F5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44"/>
        <w:gridCol w:w="829"/>
        <w:gridCol w:w="828"/>
        <w:gridCol w:w="1426"/>
        <w:gridCol w:w="1272"/>
        <w:gridCol w:w="1272"/>
      </w:tblGrid>
      <w:tr w:rsidR="00225F58">
        <w:trPr>
          <w:trHeight w:val="203"/>
        </w:trPr>
        <w:tc>
          <w:tcPr>
            <w:tcW w:w="39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8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25F58">
        <w:trPr>
          <w:trHeight w:val="533"/>
        </w:trPr>
        <w:tc>
          <w:tcPr>
            <w:tcW w:w="39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5F58" w:rsidRDefault="00282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5F58">
        <w:trPr>
          <w:trHeight w:val="1"/>
        </w:trPr>
        <w:tc>
          <w:tcPr>
            <w:tcW w:w="39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5F58">
        <w:trPr>
          <w:trHeight w:val="1"/>
        </w:trPr>
        <w:tc>
          <w:tcPr>
            <w:tcW w:w="95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Теоретические основы прогнозирования в системе образования</w:t>
            </w:r>
          </w:p>
        </w:tc>
      </w:tr>
      <w:tr w:rsidR="00225F58">
        <w:trPr>
          <w:trHeight w:val="1"/>
        </w:trPr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 Признаки прогнозирования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25F58">
        <w:trPr>
          <w:trHeight w:val="1"/>
        </w:trPr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1.2. Функции прогнозирования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25F58">
        <w:trPr>
          <w:trHeight w:val="1"/>
        </w:trPr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1.3. Методы прогнозирования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25F58">
        <w:trPr>
          <w:trHeight w:val="1"/>
        </w:trPr>
        <w:tc>
          <w:tcPr>
            <w:tcW w:w="957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Педагогические основы прогностической деятельности в системе профессионального образования</w:t>
            </w:r>
          </w:p>
        </w:tc>
      </w:tr>
      <w:tr w:rsidR="00225F58">
        <w:trPr>
          <w:trHeight w:val="1"/>
        </w:trPr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 Структура и содержание прогностической деятельности педагога профессионального обучения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25F58">
        <w:trPr>
          <w:trHeight w:val="1"/>
        </w:trPr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2.2. Принципы, функции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прогностической деятельности педагога профессионального обучения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25F58">
        <w:trPr>
          <w:trHeight w:val="988"/>
        </w:trPr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 Этапы прогностической деятельности педагога профессионального обучения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25F58">
        <w:trPr>
          <w:trHeight w:val="1"/>
        </w:trPr>
        <w:tc>
          <w:tcPr>
            <w:tcW w:w="3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225F58" w:rsidRDefault="00225F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25F58" w:rsidRDefault="002822C8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 проектного обучения</w:t>
      </w:r>
    </w:p>
    <w:p w:rsidR="00225F58" w:rsidRDefault="002822C8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Практикум</w:t>
      </w:r>
    </w:p>
    <w:p w:rsidR="00225F58" w:rsidRDefault="002822C8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225F58" w:rsidRDefault="00225F58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985"/>
        <w:gridCol w:w="1559"/>
        <w:gridCol w:w="1418"/>
        <w:gridCol w:w="1134"/>
        <w:gridCol w:w="850"/>
        <w:gridCol w:w="816"/>
      </w:tblGrid>
      <w:tr w:rsidR="00225F58">
        <w:trPr>
          <w:trHeight w:val="418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25F58">
        <w:trPr>
          <w:trHeight w:val="209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25F58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ОР.2-5-1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Тематика групповых и/или индивидуальных творческих заданий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225F58">
        <w:trPr>
          <w:trHeight w:val="394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ОР.2-5-2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25F58">
        <w:trPr>
          <w:trHeight w:val="209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25F58">
        <w:trPr>
          <w:trHeight w:val="209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25F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25F58">
            <w:pPr>
              <w:spacing w:after="0" w:line="240" w:lineRule="auto"/>
              <w:ind w:left="-36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25F58" w:rsidRDefault="00225F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-методическое и информационное обеспечение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25F58" w:rsidRDefault="002822C8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Арон, И.С. Социальное проектирование как технология формирования социально-личностных компетенций студентов вуза: учебное пособие / И.С. Арон; Поволжский государственный технологический ун</w:t>
      </w:r>
      <w:r>
        <w:rPr>
          <w:rFonts w:ascii="Times New Roman" w:hAnsi="Times New Roman"/>
          <w:sz w:val="24"/>
          <w:szCs w:val="24"/>
        </w:rPr>
        <w:t xml:space="preserve">иверситет. - Йошкар-Ола: ПГТУ, 2016. - 108 с.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978-5-8158-1630-5; То же [Электронный ресурс]. - URL: </w:t>
      </w:r>
      <w:hyperlink r:id="rId35" w:tooltip="http://biblioclub.ru/index.php?page=book&amp;id=459455" w:history="1">
        <w:r>
          <w:rPr>
            <w:rFonts w:ascii="Times New Roman" w:hAnsi="Times New Roman"/>
            <w:sz w:val="24"/>
            <w:szCs w:val="24"/>
          </w:rPr>
          <w:t>http://b</w:t>
        </w:r>
        <w:r>
          <w:rPr>
            <w:rFonts w:ascii="Times New Roman" w:hAnsi="Times New Roman"/>
            <w:sz w:val="24"/>
            <w:szCs w:val="24"/>
          </w:rPr>
          <w:t>iblioclub.ru/index.php?page=book&amp;id=459455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225F58" w:rsidRDefault="002822C8">
      <w:pPr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Артеменко, О.Н. Педагогика: учебное пособие / О.Н. Артеменко, Л.И. </w:t>
      </w:r>
      <w:proofErr w:type="spellStart"/>
      <w:r>
        <w:rPr>
          <w:rFonts w:ascii="Times New Roman" w:hAnsi="Times New Roman"/>
          <w:sz w:val="24"/>
          <w:szCs w:val="24"/>
        </w:rPr>
        <w:t>Макадей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автономное образовательное учреждение высшего профес</w:t>
      </w:r>
      <w:r>
        <w:rPr>
          <w:rFonts w:ascii="Times New Roman" w:hAnsi="Times New Roman"/>
          <w:sz w:val="24"/>
          <w:szCs w:val="24"/>
        </w:rPr>
        <w:t xml:space="preserve">сионального образования «Северо-Кавказский федеральный университет». - Ставрополь: СКФУ, 2015. - 251 с.: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215-217 - ISBN 978-5-9296-0731-8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6" w:tooltip="http://biblioclub.ru/index.php?page=book&amp;id=457136" w:history="1">
        <w:r>
          <w:rPr>
            <w:rStyle w:val="aff5"/>
            <w:rFonts w:ascii="Times New Roman" w:hAnsi="Times New Roman"/>
            <w:sz w:val="24"/>
            <w:szCs w:val="24"/>
          </w:rPr>
          <w:t>http://biblioclub.ru/index.php?page=book&amp;id=457136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Компетентностный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 в образовании: учебное пособие / сост. Е.Н. Измайлова, Э.Г. </w:t>
      </w:r>
      <w:proofErr w:type="spellStart"/>
      <w:r>
        <w:rPr>
          <w:rFonts w:ascii="Times New Roman" w:hAnsi="Times New Roman"/>
          <w:sz w:val="24"/>
          <w:szCs w:val="24"/>
        </w:rPr>
        <w:t>Касимова</w:t>
      </w:r>
      <w:proofErr w:type="spellEnd"/>
      <w:r>
        <w:rPr>
          <w:rFonts w:ascii="Times New Roman" w:hAnsi="Times New Roman"/>
          <w:sz w:val="24"/>
          <w:szCs w:val="24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Уфа: Уфимский государствен</w:t>
      </w:r>
      <w:r>
        <w:rPr>
          <w:rFonts w:ascii="Times New Roman" w:hAnsi="Times New Roman"/>
          <w:sz w:val="24"/>
          <w:szCs w:val="24"/>
        </w:rPr>
        <w:t xml:space="preserve">ный университет экономики и сервиса, 2015. - 122 с.: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978-5-88469-695-2; То же [Электронный ресурс]. - URL: </w:t>
      </w:r>
      <w:hyperlink r:id="rId37" w:tooltip="http://biblioclub.ru/index.php?page=book&amp;id=445137" w:history="1">
        <w:r>
          <w:rPr>
            <w:rFonts w:ascii="Times New Roman" w:hAnsi="Times New Roman"/>
            <w:sz w:val="24"/>
            <w:szCs w:val="24"/>
            <w:u w:val="single"/>
          </w:rPr>
          <w:t>http://biblioclub.ru/index.php?page=book&amp;id=445137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Пешкова, В.Е. Педагогика: курс лекций: учебное пособие / В.Е. Пешкова. - Москва; Берлин: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 xml:space="preserve">-Медиа, 2015. - Ч. 3. Теория и методика воспитания. - 161 с.: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978-5-4475</w:t>
      </w:r>
      <w:r>
        <w:rPr>
          <w:rFonts w:ascii="Times New Roman" w:hAnsi="Times New Roman"/>
          <w:sz w:val="24"/>
          <w:szCs w:val="24"/>
        </w:rPr>
        <w:t>-3913-9; То же [Электронный ресурс]. - URL: </w:t>
      </w:r>
      <w:hyperlink r:id="rId38" w:tooltip="http://biblioclub.ru/index.php?page=book&amp;id=426827" w:history="1">
        <w:r>
          <w:rPr>
            <w:rFonts w:ascii="Times New Roman" w:hAnsi="Times New Roman"/>
            <w:sz w:val="24"/>
            <w:szCs w:val="24"/>
            <w:u w:val="single"/>
          </w:rPr>
          <w:t>http://biblioclub.ru/index.php?page=book&amp;id=426827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еспечения для самостоятельной работы </w:t>
      </w:r>
      <w:proofErr w:type="gramStart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Секацкий</w:t>
      </w:r>
      <w:proofErr w:type="spellEnd"/>
      <w:r>
        <w:rPr>
          <w:rFonts w:ascii="Times New Roman" w:hAnsi="Times New Roman"/>
          <w:sz w:val="24"/>
          <w:szCs w:val="24"/>
        </w:rPr>
        <w:t>, В.С. Методы и средства измерений и контроля: учебное пособие / В.С. </w:t>
      </w:r>
      <w:proofErr w:type="spellStart"/>
      <w:r>
        <w:rPr>
          <w:rFonts w:ascii="Times New Roman" w:hAnsi="Times New Roman"/>
          <w:sz w:val="24"/>
          <w:szCs w:val="24"/>
        </w:rPr>
        <w:t>Секацкий</w:t>
      </w:r>
      <w:proofErr w:type="spellEnd"/>
      <w:r>
        <w:rPr>
          <w:rFonts w:ascii="Times New Roman" w:hAnsi="Times New Roman"/>
          <w:sz w:val="24"/>
          <w:szCs w:val="24"/>
        </w:rPr>
        <w:t>, Ю.А. Пикалов, Н.В. </w:t>
      </w:r>
      <w:proofErr w:type="spellStart"/>
      <w:r>
        <w:rPr>
          <w:rFonts w:ascii="Times New Roman" w:hAnsi="Times New Roman"/>
          <w:sz w:val="24"/>
          <w:szCs w:val="24"/>
        </w:rPr>
        <w:t>Мерзликина</w:t>
      </w:r>
      <w:proofErr w:type="spellEnd"/>
      <w:r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Сибирский Федеральный университет. - Красноярск: СФУ, 2017. - 316 с.: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304 - 305 - ISBN 978-5-7638-3612-7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39" w:tooltip="http://biblioclub.ru/index.php?page=book&amp;id=497517" w:history="1">
        <w:r>
          <w:rPr>
            <w:rStyle w:val="aff5"/>
            <w:rFonts w:ascii="Times New Roman" w:hAnsi="Times New Roman"/>
            <w:color w:val="auto"/>
            <w:sz w:val="24"/>
            <w:szCs w:val="24"/>
          </w:rPr>
          <w:t>http://biblioclub.ru/index.php?page=book&amp;id=497517</w:t>
        </w:r>
      </w:hyperlink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25F58" w:rsidRDefault="002822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Усмано</w:t>
      </w:r>
      <w:r>
        <w:rPr>
          <w:rFonts w:ascii="Times New Roman" w:hAnsi="Times New Roman"/>
          <w:sz w:val="24"/>
          <w:szCs w:val="24"/>
        </w:rPr>
        <w:t>в, В.В. Профессиональная педагогика: учебное пособие / В.В. Усманов, Ю.В. </w:t>
      </w:r>
      <w:proofErr w:type="spellStart"/>
      <w:r>
        <w:rPr>
          <w:rFonts w:ascii="Times New Roman" w:hAnsi="Times New Roman"/>
          <w:sz w:val="24"/>
          <w:szCs w:val="24"/>
        </w:rPr>
        <w:t>Слесарев</w:t>
      </w:r>
      <w:proofErr w:type="spellEnd"/>
      <w:r>
        <w:rPr>
          <w:rFonts w:ascii="Times New Roman" w:hAnsi="Times New Roman"/>
          <w:sz w:val="24"/>
          <w:szCs w:val="24"/>
        </w:rPr>
        <w:t>, И.В. Марусева. - Москва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>-Медиа, 2017. - 295 с. 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схем.,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978-5-4475-9237-0; То же [Электронный ресурс]. - URL: </w:t>
      </w:r>
      <w:hyperlink r:id="rId40" w:tooltip="http://biblioclub.ru/index.php?page=book&amp;id=474292" w:history="1">
        <w:r>
          <w:rPr>
            <w:rStyle w:val="aff5"/>
            <w:rFonts w:ascii="Times New Roman" w:hAnsi="Times New Roman"/>
            <w:sz w:val="24"/>
            <w:szCs w:val="24"/>
          </w:rPr>
          <w:t>http://biblioclub.ru/index.php?page=book&amp;id=474292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225F58" w:rsidRDefault="00225F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225F58" w:rsidRDefault="00225F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льно-техническое обеспечение образовательного процесса по дисциплине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азовательного процесса, включая перечень программного обеспечения и информационных справочных систем</w:t>
      </w:r>
    </w:p>
    <w:p w:rsidR="00225F58" w:rsidRDefault="00225F58">
      <w:pPr>
        <w:spacing w:after="0" w:line="240" w:lineRule="auto"/>
        <w:ind w:firstLine="709"/>
        <w:jc w:val="center"/>
        <w:rPr>
          <w:rFonts w:ascii="Times New Roman" w:hAnsi="Times New Roman"/>
          <w:bCs/>
          <w:sz w:val="16"/>
          <w:szCs w:val="16"/>
        </w:rPr>
      </w:pPr>
    </w:p>
    <w:p w:rsidR="00225F58" w:rsidRDefault="002822C8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225F58" w:rsidRDefault="002822C8">
      <w:pPr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Microsoft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>Office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225F58" w:rsidRDefault="002822C8">
      <w:pPr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t>Браузеры</w:t>
      </w:r>
      <w:proofErr w:type="gramStart"/>
      <w:r>
        <w:rPr>
          <w:rFonts w:ascii="Times New Roman" w:hAnsi="Times New Roman"/>
          <w:bCs/>
          <w:sz w:val="24"/>
          <w:szCs w:val="24"/>
          <w:lang w:val="en-US"/>
        </w:rPr>
        <w:t>Google</w:t>
      </w:r>
      <w:proofErr w:type="gramEnd"/>
      <w:r>
        <w:rPr>
          <w:rFonts w:ascii="Times New Roman" w:hAnsi="Times New Roman"/>
          <w:bCs/>
          <w:sz w:val="24"/>
          <w:szCs w:val="24"/>
          <w:lang w:val="en-US"/>
        </w:rPr>
        <w:t xml:space="preserve"> Chrome, Mozilla Firefox, Opera </w:t>
      </w:r>
      <w:r>
        <w:rPr>
          <w:rFonts w:ascii="Times New Roman" w:hAnsi="Times New Roman"/>
          <w:bCs/>
          <w:sz w:val="24"/>
          <w:szCs w:val="24"/>
        </w:rPr>
        <w:t>или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др</w:t>
      </w:r>
      <w:proofErr w:type="spellEnd"/>
      <w:r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225F58" w:rsidRDefault="002822C8">
      <w:pPr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поисковые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систем </w:t>
      </w:r>
      <w:proofErr w:type="spellStart"/>
      <w:r>
        <w:rPr>
          <w:rFonts w:ascii="Times New Roman" w:hAnsi="Times New Roman"/>
          <w:bCs/>
          <w:sz w:val="24"/>
          <w:szCs w:val="24"/>
        </w:rPr>
        <w:t>Google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</w:rPr>
        <w:t>Rambler</w:t>
      </w:r>
      <w:proofErr w:type="spellEnd"/>
      <w:r>
        <w:rPr>
          <w:rFonts w:ascii="Times New Roman" w:hAnsi="Times New Roman"/>
          <w:bCs/>
          <w:sz w:val="24"/>
          <w:szCs w:val="24"/>
        </w:rPr>
        <w:t>, Yandex и др.;</w:t>
      </w:r>
    </w:p>
    <w:p w:rsidR="00225F58" w:rsidRDefault="002822C8">
      <w:pPr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>
        <w:rPr>
          <w:rFonts w:ascii="Times New Roman" w:hAnsi="Times New Roman"/>
          <w:bCs/>
          <w:sz w:val="24"/>
          <w:szCs w:val="24"/>
        </w:rPr>
        <w:t>;</w:t>
      </w:r>
    </w:p>
    <w:p w:rsidR="00225F58" w:rsidRDefault="002822C8">
      <w:pPr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сервисы </w:t>
      </w:r>
      <w:proofErr w:type="gramStart"/>
      <w:r>
        <w:rPr>
          <w:rFonts w:ascii="Times New Roman" w:hAnsi="Times New Roman"/>
          <w:bCs/>
          <w:sz w:val="24"/>
          <w:szCs w:val="24"/>
          <w:lang w:val="en-US"/>
        </w:rPr>
        <w:t>on</w:t>
      </w:r>
      <w:proofErr w:type="gramEnd"/>
      <w:r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визуализации, например,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Bubbl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  <w:lang w:val="en-US"/>
        </w:rPr>
        <w:t>us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Mindmeister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  <w:lang w:val="en-US"/>
        </w:rPr>
        <w:t>com</w:t>
      </w:r>
      <w:r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225F58" w:rsidRDefault="002822C8">
      <w:pPr>
        <w:spacing w:after="0" w:line="240" w:lineRule="auto"/>
        <w:ind w:left="567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t>облачные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технологии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proofErr w:type="gramStart"/>
      <w:r>
        <w:rPr>
          <w:rFonts w:ascii="Times New Roman" w:hAnsi="Times New Roman"/>
          <w:bCs/>
          <w:sz w:val="24"/>
          <w:szCs w:val="24"/>
        </w:rPr>
        <w:t>или</w:t>
      </w:r>
      <w:proofErr w:type="gramEnd"/>
      <w:r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225F58" w:rsidRDefault="00225F58">
      <w:pPr>
        <w:spacing w:after="0" w:line="240" w:lineRule="auto"/>
        <w:ind w:firstLine="709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225F58" w:rsidRDefault="002822C8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225F58" w:rsidRDefault="002822C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ЭБС «Университетская библиотека онлайн»</w:t>
      </w:r>
    </w:p>
    <w:p w:rsidR="00225F58" w:rsidRDefault="002822C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225F58" w:rsidRDefault="002822C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225F58" w:rsidRDefault="002822C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225F58" w:rsidRDefault="002822C8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http://wiki.mininuniver.ru</w:t>
      </w:r>
      <w:r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225F58" w:rsidRDefault="00225F58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225F58" w:rsidRDefault="00225F58">
      <w:pPr>
        <w:tabs>
          <w:tab w:val="left" w:pos="720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  <w:sectPr w:rsidR="00225F58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225F58" w:rsidRDefault="002822C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5.6. ПРОГРАММА ДИСЦИПЛИНЫ</w:t>
      </w:r>
    </w:p>
    <w:p w:rsidR="00225F58" w:rsidRDefault="002822C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4"/>
          <w:szCs w:val="24"/>
        </w:rPr>
        <w:t>ПЕДА</w:t>
      </w:r>
      <w:r>
        <w:rPr>
          <w:rFonts w:ascii="Times New Roman" w:hAnsi="Times New Roman"/>
          <w:b/>
          <w:sz w:val="24"/>
          <w:szCs w:val="24"/>
        </w:rPr>
        <w:t>ГОГИЧЕСКОЕ ОБЩЕНИЕ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225F58" w:rsidRDefault="00225F5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25F58" w:rsidRDefault="002822C8">
      <w:pPr>
        <w:numPr>
          <w:ilvl w:val="0"/>
          <w:numId w:val="7"/>
        </w:numPr>
        <w:tabs>
          <w:tab w:val="left" w:pos="720"/>
          <w:tab w:val="left" w:pos="993"/>
        </w:tabs>
        <w:spacing w:after="0" w:line="240" w:lineRule="auto"/>
        <w:ind w:left="0" w:firstLine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Учебная дисциплина «Педагогическое общение» разработана на основе федерального государственного образовательного стандарта высшего образования по направлению подготовки 44.03.04 Профессиональное обучение (по отрас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лям) и в соответствии с учебным планом изучается студентами в 5 семестре третьего курса.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Данная учебная дисциплина ориентирована создание условий по организации </w:t>
      </w:r>
      <w:r>
        <w:rPr>
          <w:rFonts w:ascii="Times New Roman" w:hAnsi="Times New Roman"/>
          <w:sz w:val="24"/>
          <w:szCs w:val="24"/>
        </w:rPr>
        <w:t xml:space="preserve">педагогического общения между педагогами, обучающимися в образовательном процессе; </w:t>
      </w:r>
      <w:r>
        <w:rPr>
          <w:rFonts w:ascii="Times New Roman" w:hAnsi="Times New Roman"/>
          <w:sz w:val="24"/>
          <w:szCs w:val="24"/>
          <w:shd w:val="clear" w:color="auto" w:fill="FFFFFF"/>
        </w:rPr>
        <w:t>создание благоприятного психологического климата, оптимального состояния учебно-воспитательного процесса и эффективное достижение педагогической цели.</w:t>
      </w:r>
    </w:p>
    <w:p w:rsidR="00225F58" w:rsidRDefault="002822C8">
      <w:pPr>
        <w:numPr>
          <w:ilvl w:val="0"/>
          <w:numId w:val="7"/>
        </w:num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Данная дисциплина относится к вариативной части образовательного модуля «Методол</w:t>
      </w:r>
      <w:r>
        <w:rPr>
          <w:rFonts w:ascii="Times New Roman" w:hAnsi="Times New Roman"/>
          <w:sz w:val="24"/>
          <w:szCs w:val="24"/>
        </w:rPr>
        <w:t>огия и теория профессионально-педагогических систем». Для изучения данной дисциплины необходимы знания по дисциплине «Философия и история образования», «Общая и профессиональная педагогика».</w:t>
      </w: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ознакомить студенто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 с особенностью общения педагога в процессе педагогической деятельности; научить определить стили и уровни общения педагога в процессе взаимодействия с 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обучающимися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; формировать у студентов умений анализировать процессы взаимодействия педагогов и студенто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225F58" w:rsidRDefault="002822C8">
      <w:pPr>
        <w:pStyle w:val="afa"/>
        <w:spacing w:before="0" w:beforeAutospacing="0" w:after="0" w:afterAutospacing="0"/>
        <w:ind w:firstLine="426"/>
        <w:rPr>
          <w:color w:val="000000"/>
        </w:rPr>
      </w:pPr>
      <w:r>
        <w:rPr>
          <w:color w:val="000000"/>
        </w:rPr>
        <w:t>- формирование у студентов научных знаний, навыков, способностей, определяющих коммуникативную компетентность педагога;</w:t>
      </w:r>
    </w:p>
    <w:p w:rsidR="00225F58" w:rsidRDefault="002822C8">
      <w:pPr>
        <w:pStyle w:val="afa"/>
        <w:spacing w:before="0" w:beforeAutospacing="0" w:after="0" w:afterAutospacing="0"/>
        <w:ind w:firstLine="426"/>
        <w:rPr>
          <w:color w:val="000000"/>
        </w:rPr>
      </w:pPr>
      <w:r>
        <w:rPr>
          <w:color w:val="000000"/>
        </w:rPr>
        <w:t>- формирование знаний о диалогическом педагогическом общении, его структуре;</w:t>
      </w:r>
    </w:p>
    <w:p w:rsidR="00225F58" w:rsidRDefault="002822C8">
      <w:pPr>
        <w:pStyle w:val="afa"/>
        <w:spacing w:before="0" w:beforeAutospacing="0" w:after="0" w:afterAutospacing="0"/>
        <w:ind w:firstLine="426"/>
        <w:rPr>
          <w:color w:val="000000"/>
        </w:rPr>
      </w:pPr>
      <w:r>
        <w:rPr>
          <w:color w:val="000000"/>
        </w:rPr>
        <w:t>- овладение техниками педагогического</w:t>
      </w:r>
      <w:r>
        <w:rPr>
          <w:color w:val="000000"/>
        </w:rPr>
        <w:t xml:space="preserve"> диалогического общения;</w:t>
      </w:r>
    </w:p>
    <w:p w:rsidR="00225F58" w:rsidRDefault="002822C8">
      <w:pPr>
        <w:pStyle w:val="afa"/>
        <w:spacing w:before="0" w:beforeAutospacing="0" w:after="0" w:afterAutospacing="0"/>
        <w:ind w:firstLine="426"/>
        <w:rPr>
          <w:color w:val="000000"/>
        </w:rPr>
      </w:pPr>
      <w:r>
        <w:rPr>
          <w:color w:val="000000"/>
        </w:rPr>
        <w:t xml:space="preserve">- формирование знаний теоретических аспектов педагогических </w:t>
      </w:r>
      <w:proofErr w:type="gramStart"/>
      <w:r>
        <w:rPr>
          <w:color w:val="000000"/>
        </w:rPr>
        <w:t>конфликтах</w:t>
      </w:r>
      <w:proofErr w:type="gramEnd"/>
      <w:r>
        <w:rPr>
          <w:color w:val="000000"/>
        </w:rPr>
        <w:t xml:space="preserve"> и умений их разрешения.</w:t>
      </w:r>
    </w:p>
    <w:p w:rsidR="00225F58" w:rsidRDefault="00225F58">
      <w:pPr>
        <w:spacing w:after="0" w:line="240" w:lineRule="auto"/>
        <w:jc w:val="both"/>
      </w:pPr>
    </w:p>
    <w:p w:rsidR="00225F58" w:rsidRDefault="002822C8">
      <w:pPr>
        <w:spacing w:after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7"/>
        <w:gridCol w:w="1975"/>
        <w:gridCol w:w="1472"/>
        <w:gridCol w:w="2506"/>
        <w:gridCol w:w="1146"/>
        <w:gridCol w:w="1525"/>
      </w:tblGrid>
      <w:tr w:rsidR="00225F58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25F58"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1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F58" w:rsidRDefault="002822C8">
            <w:pPr>
              <w:pStyle w:val="af4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осуществлять контроль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использовать информацию для межкультурного взаимодействия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 участниками образовательных отношений в рамках реализации образовательных программ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ОР.2-6-1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умение понимания психолого-педагогических технологий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58" w:rsidRDefault="002822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</w:tr>
      <w:tr w:rsidR="00225F58">
        <w:tc>
          <w:tcPr>
            <w:tcW w:w="9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58" w:rsidRDefault="00225F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ОР.2-6-2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диф</w:t>
            </w:r>
            <w:r>
              <w:rPr>
                <w:rFonts w:ascii="Times New Roman" w:hAnsi="Times New Roman"/>
                <w:sz w:val="24"/>
                <w:szCs w:val="24"/>
              </w:rPr>
              <w:t>ференцированного отбора психолого-педагогических технологий, необходимых для индивидуализации обучения, развития, воспитания, в том числе обучающихся с особыми образовательными потребностями, с целью эффективного осуществления профессиональной деятельности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в ЭОС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</w:tr>
    </w:tbl>
    <w:p w:rsidR="00225F58" w:rsidRDefault="00225F5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225F58" w:rsidRDefault="002822C8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944" w:type="pct"/>
        <w:tblLayout w:type="fixed"/>
        <w:tblLook w:val="04A0" w:firstRow="1" w:lastRow="0" w:firstColumn="1" w:lastColumn="0" w:noHBand="0" w:noVBand="1"/>
      </w:tblPr>
      <w:tblGrid>
        <w:gridCol w:w="4219"/>
        <w:gridCol w:w="709"/>
        <w:gridCol w:w="850"/>
        <w:gridCol w:w="1418"/>
        <w:gridCol w:w="1276"/>
        <w:gridCol w:w="992"/>
      </w:tblGrid>
      <w:tr w:rsidR="00225F58">
        <w:trPr>
          <w:trHeight w:val="182"/>
        </w:trPr>
        <w:tc>
          <w:tcPr>
            <w:tcW w:w="42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225F58">
        <w:trPr>
          <w:trHeight w:val="478"/>
        </w:trPr>
        <w:tc>
          <w:tcPr>
            <w:tcW w:w="4219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5F58">
        <w:trPr>
          <w:trHeight w:val="1"/>
        </w:trPr>
        <w:tc>
          <w:tcPr>
            <w:tcW w:w="42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5F58">
        <w:trPr>
          <w:trHeight w:val="1"/>
        </w:trPr>
        <w:tc>
          <w:tcPr>
            <w:tcW w:w="94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 Теоретические основы организации педагогического общения</w:t>
            </w:r>
          </w:p>
        </w:tc>
      </w:tr>
      <w:tr w:rsidR="00225F58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 Понятие, структура и содержание педагогического общения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25F58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1.2. Типы взаимодействия в процессе педагогического общения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25F58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1.3. Психологические барьеры и трудности в педагогическом общении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25F58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1.4. Значение обратной связи в педагогическом общении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25F58">
        <w:trPr>
          <w:trHeight w:val="1"/>
        </w:trPr>
        <w:tc>
          <w:tcPr>
            <w:tcW w:w="946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Специфические особенности педагогического общения</w:t>
            </w:r>
          </w:p>
        </w:tc>
      </w:tr>
      <w:tr w:rsidR="00225F58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 Индивидуальный стиль педагогического общения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25F58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Межличностное педагогическое общение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25F58">
        <w:trPr>
          <w:trHeight w:val="1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2.3.Педагогичсекий конфликт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25F58">
        <w:trPr>
          <w:trHeight w:val="320"/>
        </w:trPr>
        <w:tc>
          <w:tcPr>
            <w:tcW w:w="42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225F58" w:rsidRDefault="00225F58">
      <w:pPr>
        <w:spacing w:after="0" w:line="240" w:lineRule="auto"/>
        <w:rPr>
          <w:rFonts w:ascii="Times New Roman" w:eastAsia="Times New Roman" w:hAnsi="Times New Roman"/>
          <w:bCs/>
          <w:i/>
          <w:sz w:val="16"/>
          <w:szCs w:val="16"/>
          <w:lang w:eastAsia="ru-RU"/>
        </w:rPr>
      </w:pP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225F58" w:rsidRDefault="002822C8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 ситуационного моделирования</w:t>
      </w:r>
    </w:p>
    <w:p w:rsidR="00225F58" w:rsidRDefault="002822C8">
      <w:pPr>
        <w:tabs>
          <w:tab w:val="left" w:pos="160"/>
          <w:tab w:val="left" w:pos="415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творческих заданий</w:t>
      </w:r>
    </w:p>
    <w:p w:rsidR="00225F58" w:rsidRDefault="00225F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5F58" w:rsidRDefault="00225F5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Технологическая карта дисциплины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985"/>
        <w:gridCol w:w="1559"/>
        <w:gridCol w:w="1418"/>
        <w:gridCol w:w="1134"/>
        <w:gridCol w:w="850"/>
        <w:gridCol w:w="816"/>
      </w:tblGrid>
      <w:tr w:rsidR="00225F58">
        <w:trPr>
          <w:trHeight w:val="418"/>
        </w:trPr>
        <w:tc>
          <w:tcPr>
            <w:tcW w:w="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25F58">
        <w:trPr>
          <w:trHeight w:val="209"/>
        </w:trPr>
        <w:tc>
          <w:tcPr>
            <w:tcW w:w="675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25F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225F58">
        <w:trPr>
          <w:trHeight w:val="382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ОР.2-6-1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Творческие задания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Тематика групповых и/или индивидуальных творческих заданий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225F58">
        <w:trPr>
          <w:trHeight w:val="394"/>
        </w:trPr>
        <w:tc>
          <w:tcPr>
            <w:tcW w:w="67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ОР.2-6-2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в ЭОС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Moodle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25F58">
        <w:trPr>
          <w:trHeight w:val="209"/>
        </w:trPr>
        <w:tc>
          <w:tcPr>
            <w:tcW w:w="379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25F58">
        <w:trPr>
          <w:trHeight w:val="209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25F5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25F58">
            <w:pPr>
              <w:spacing w:after="0" w:line="240" w:lineRule="auto"/>
              <w:ind w:left="-360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25F58" w:rsidRDefault="00225F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25F58" w:rsidRDefault="002822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225F58" w:rsidRDefault="00225F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25F58" w:rsidRDefault="002822C8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Арон, И.С. Социальное проектирование как технология формирования социально-личностных компетенций студентов вуза: учебное пособие / И.С. Арон; Поволжский государственный технологический университет. - Йошкар-Ола: ПГТУ, 2016. - 108 с.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</w:t>
      </w:r>
      <w:r>
        <w:rPr>
          <w:rFonts w:ascii="Times New Roman" w:hAnsi="Times New Roman"/>
          <w:sz w:val="24"/>
          <w:szCs w:val="24"/>
        </w:rPr>
        <w:t>BN 978-5-8158-1630-5; То же [Электронный ресурс]. - URL: </w:t>
      </w:r>
      <w:hyperlink r:id="rId41" w:tooltip="http://biblioclub.ru/index.php?page=book&amp;id=459455" w:history="1">
        <w:r>
          <w:rPr>
            <w:rFonts w:ascii="Times New Roman" w:hAnsi="Times New Roman"/>
            <w:sz w:val="24"/>
            <w:szCs w:val="24"/>
          </w:rPr>
          <w:t>http://biblioclub.ru/index.php?page=book&amp;id=459455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225F58" w:rsidRDefault="002822C8">
      <w:pPr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Артеменко, О.Н. Педагогика: учебное пособие / О.Н. Артеменко, Л.И. </w:t>
      </w:r>
      <w:proofErr w:type="spellStart"/>
      <w:r>
        <w:rPr>
          <w:rFonts w:ascii="Times New Roman" w:hAnsi="Times New Roman"/>
          <w:sz w:val="24"/>
          <w:szCs w:val="24"/>
        </w:rPr>
        <w:t>Макадей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</w:t>
      </w:r>
      <w:r>
        <w:rPr>
          <w:rFonts w:ascii="Times New Roman" w:hAnsi="Times New Roman"/>
          <w:sz w:val="24"/>
          <w:szCs w:val="24"/>
        </w:rPr>
        <w:t xml:space="preserve">едеральный университет». - Ставрополь: СКФУ, 2015. - 251 с.: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.: с. 215-217 - ISBN 978-5-9296-0731-8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2" w:tooltip="http://biblioclub.ru/index.php?page=book&amp;id=457136" w:history="1">
        <w:r>
          <w:rPr>
            <w:rStyle w:val="aff5"/>
            <w:rFonts w:ascii="Times New Roman" w:hAnsi="Times New Roman"/>
            <w:sz w:val="24"/>
            <w:szCs w:val="24"/>
          </w:rPr>
          <w:t>http://biblioclub.ru/index.php?page=book&amp;id=457136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Компетентностный</w:t>
      </w:r>
      <w:proofErr w:type="spellEnd"/>
      <w:r>
        <w:rPr>
          <w:rFonts w:ascii="Times New Roman" w:hAnsi="Times New Roman"/>
          <w:sz w:val="24"/>
          <w:szCs w:val="24"/>
        </w:rPr>
        <w:t xml:space="preserve"> подход в образовании: учебное пособие / сост. Е.Н. Измайлова, Э.Г. </w:t>
      </w:r>
      <w:proofErr w:type="spellStart"/>
      <w:r>
        <w:rPr>
          <w:rFonts w:ascii="Times New Roman" w:hAnsi="Times New Roman"/>
          <w:sz w:val="24"/>
          <w:szCs w:val="24"/>
        </w:rPr>
        <w:t>Касимова</w:t>
      </w:r>
      <w:proofErr w:type="spellEnd"/>
      <w:r>
        <w:rPr>
          <w:rFonts w:ascii="Times New Roman" w:hAnsi="Times New Roman"/>
          <w:sz w:val="24"/>
          <w:szCs w:val="24"/>
        </w:rPr>
        <w:t>; Министерство образования и науки Российской Федерации, Фед</w:t>
      </w:r>
      <w:r>
        <w:rPr>
          <w:rFonts w:ascii="Times New Roman" w:hAnsi="Times New Roman"/>
          <w:sz w:val="24"/>
          <w:szCs w:val="24"/>
        </w:rPr>
        <w:t>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Уфа: Уфимский государственный университет экономики и сервиса, 2015. - 122 с.: табл. -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978-5-88469-695-2; То же [Электронный ресурс]. - URL: </w:t>
      </w:r>
      <w:hyperlink r:id="rId43" w:tooltip="http://biblioclub.ru/index.php?page=book&amp;id=445137" w:history="1">
        <w:r>
          <w:rPr>
            <w:rFonts w:ascii="Times New Roman" w:hAnsi="Times New Roman"/>
            <w:sz w:val="24"/>
            <w:szCs w:val="24"/>
            <w:u w:val="single"/>
          </w:rPr>
          <w:t>http://biblioclub.ru/index.php?page=book&amp;id=445137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 xml:space="preserve">Пешкова, В.Е. Педагогика: курс лекций: учебное пособие / В.Е. Пешкова. - Москва; Берлин: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 xml:space="preserve">-Медиа, 2015. - Ч. 3. Теория и методика воспитания. - 161 с.: ил.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978-5-4475-3913-9; То же [Электронный ресурс]. - URL: </w:t>
      </w:r>
      <w:hyperlink r:id="rId44" w:tooltip="http://biblioclub.ru/index.php?page=book&amp;id=426827" w:history="1">
        <w:r>
          <w:rPr>
            <w:rFonts w:ascii="Times New Roman" w:hAnsi="Times New Roman"/>
            <w:sz w:val="24"/>
            <w:szCs w:val="24"/>
            <w:u w:val="single"/>
          </w:rPr>
          <w:t>http://biblioclub.ru/index.php?page=book&amp;id=426827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не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Секацкий</w:t>
      </w:r>
      <w:proofErr w:type="spellEnd"/>
      <w:r>
        <w:rPr>
          <w:rFonts w:ascii="Times New Roman" w:hAnsi="Times New Roman"/>
          <w:sz w:val="24"/>
          <w:szCs w:val="24"/>
        </w:rPr>
        <w:t>, В.С. Методы и средства измерений и контроля: учебное пособие / В.С. </w:t>
      </w:r>
      <w:proofErr w:type="spellStart"/>
      <w:r>
        <w:rPr>
          <w:rFonts w:ascii="Times New Roman" w:hAnsi="Times New Roman"/>
          <w:sz w:val="24"/>
          <w:szCs w:val="24"/>
        </w:rPr>
        <w:t>Секацкий</w:t>
      </w:r>
      <w:proofErr w:type="spellEnd"/>
      <w:r>
        <w:rPr>
          <w:rFonts w:ascii="Times New Roman" w:hAnsi="Times New Roman"/>
          <w:sz w:val="24"/>
          <w:szCs w:val="24"/>
        </w:rPr>
        <w:t>, Ю.А. Пикалов, Н.В. </w:t>
      </w:r>
      <w:proofErr w:type="spellStart"/>
      <w:r>
        <w:rPr>
          <w:rFonts w:ascii="Times New Roman" w:hAnsi="Times New Roman"/>
          <w:sz w:val="24"/>
          <w:szCs w:val="24"/>
        </w:rPr>
        <w:t>Мерзликина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Министерство образования и науки Российской Федерации, Сибирский Федеральный университет. - Красноярск: СФУ, 2017. - 316 с.: ил. -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с. 304 - 305 - ISBN 978-5-7638-3612-7</w:t>
      </w:r>
      <w:proofErr w:type="gramStart"/>
      <w:r>
        <w:rPr>
          <w:rFonts w:ascii="Times New Roman" w:hAnsi="Times New Roman"/>
          <w:sz w:val="24"/>
          <w:szCs w:val="24"/>
        </w:rPr>
        <w:t xml:space="preserve"> ;</w:t>
      </w:r>
      <w:proofErr w:type="gramEnd"/>
      <w:r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45" w:tooltip="http://biblioclub.ru/index.php?page=book&amp;id=497517" w:history="1">
        <w:r>
          <w:rPr>
            <w:rStyle w:val="aff5"/>
            <w:rFonts w:ascii="Times New Roman" w:hAnsi="Times New Roman"/>
            <w:color w:val="auto"/>
            <w:sz w:val="24"/>
            <w:szCs w:val="24"/>
          </w:rPr>
          <w:t>http://biblioclub.ru/index.php?page=book&amp;id=497</w:t>
        </w:r>
        <w:r>
          <w:rPr>
            <w:rStyle w:val="aff5"/>
            <w:rFonts w:ascii="Times New Roman" w:hAnsi="Times New Roman"/>
            <w:color w:val="auto"/>
            <w:sz w:val="24"/>
            <w:szCs w:val="24"/>
          </w:rPr>
          <w:t>517</w:t>
        </w:r>
      </w:hyperlink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25F58" w:rsidRDefault="002822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Усманов, В.В. Профессиональная педагогика: учебное пособие / В.В. Усманов, Ю.В. </w:t>
      </w:r>
      <w:proofErr w:type="spellStart"/>
      <w:r>
        <w:rPr>
          <w:rFonts w:ascii="Times New Roman" w:hAnsi="Times New Roman"/>
          <w:sz w:val="24"/>
          <w:szCs w:val="24"/>
        </w:rPr>
        <w:t>Слесарев</w:t>
      </w:r>
      <w:proofErr w:type="spellEnd"/>
      <w:r>
        <w:rPr>
          <w:rFonts w:ascii="Times New Roman" w:hAnsi="Times New Roman"/>
          <w:sz w:val="24"/>
          <w:szCs w:val="24"/>
        </w:rPr>
        <w:t xml:space="preserve">, И.В. Марусева. - Москва; Берлин: </w:t>
      </w:r>
      <w:proofErr w:type="spellStart"/>
      <w:r>
        <w:rPr>
          <w:rFonts w:ascii="Times New Roman" w:hAnsi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/>
          <w:sz w:val="24"/>
          <w:szCs w:val="24"/>
        </w:rPr>
        <w:t>-Медиа, 2</w:t>
      </w:r>
      <w:r>
        <w:rPr>
          <w:rFonts w:ascii="Times New Roman" w:hAnsi="Times New Roman"/>
          <w:sz w:val="24"/>
          <w:szCs w:val="24"/>
        </w:rPr>
        <w:t>017. - 295 с.: ил</w:t>
      </w:r>
      <w:proofErr w:type="gramStart"/>
      <w:r>
        <w:rPr>
          <w:rFonts w:ascii="Times New Roman" w:hAnsi="Times New Roman"/>
          <w:sz w:val="24"/>
          <w:szCs w:val="24"/>
        </w:rPr>
        <w:t xml:space="preserve">., </w:t>
      </w:r>
      <w:proofErr w:type="gramEnd"/>
      <w:r>
        <w:rPr>
          <w:rFonts w:ascii="Times New Roman" w:hAnsi="Times New Roman"/>
          <w:sz w:val="24"/>
          <w:szCs w:val="24"/>
        </w:rPr>
        <w:t xml:space="preserve">схем., табл. - </w:t>
      </w:r>
      <w:proofErr w:type="spellStart"/>
      <w:r>
        <w:rPr>
          <w:rFonts w:ascii="Times New Roman" w:hAnsi="Times New Roman"/>
          <w:sz w:val="24"/>
          <w:szCs w:val="24"/>
        </w:rPr>
        <w:t>Библиогр</w:t>
      </w:r>
      <w:proofErr w:type="spellEnd"/>
      <w:r>
        <w:rPr>
          <w:rFonts w:ascii="Times New Roman" w:hAnsi="Times New Roman"/>
          <w:sz w:val="24"/>
          <w:szCs w:val="24"/>
        </w:rPr>
        <w:t>. в кн. - ISBN 978-5-4475-9237-0; То же [Электронный ресурс]. - URL: </w:t>
      </w:r>
      <w:hyperlink r:id="rId46" w:tooltip="http://biblioclub.ru/index.php?page=book&amp;id=474292" w:history="1">
        <w:r>
          <w:rPr>
            <w:rStyle w:val="aff5"/>
            <w:rFonts w:ascii="Times New Roman" w:hAnsi="Times New Roman"/>
            <w:sz w:val="24"/>
            <w:szCs w:val="24"/>
          </w:rPr>
          <w:t>http://biblioclub.ru/</w:t>
        </w:r>
        <w:r>
          <w:rPr>
            <w:rStyle w:val="aff5"/>
            <w:rFonts w:ascii="Times New Roman" w:hAnsi="Times New Roman"/>
            <w:sz w:val="24"/>
            <w:szCs w:val="24"/>
          </w:rPr>
          <w:t>index.php?page=book&amp;id=474292</w:t>
        </w:r>
      </w:hyperlink>
      <w:r>
        <w:rPr>
          <w:rFonts w:ascii="Times New Roman" w:hAnsi="Times New Roman"/>
          <w:sz w:val="24"/>
          <w:szCs w:val="24"/>
        </w:rPr>
        <w:t>.</w:t>
      </w:r>
    </w:p>
    <w:p w:rsidR="00225F58" w:rsidRDefault="00225F58">
      <w:pPr>
        <w:spacing w:after="0" w:line="240" w:lineRule="auto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25F58" w:rsidRDefault="002822C8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225F58" w:rsidRDefault="00225F5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учебной аудитории. Необходимое оборудование: методические пособия, педагогические словари, раздаточный учебно-методический материал.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Технические средства обучения: мультимедийное оборудование.</w:t>
      </w:r>
    </w:p>
    <w:p w:rsidR="00225F58" w:rsidRDefault="002822C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25F58" w:rsidRDefault="002822C8">
      <w:pPr>
        <w:spacing w:after="0" w:line="240" w:lineRule="auto"/>
        <w:ind w:left="36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:rsidR="00225F58" w:rsidRDefault="002822C8">
      <w:pPr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en-US"/>
        </w:rPr>
        <w:t>Microsoft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en-US"/>
        </w:rPr>
        <w:t>Office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225F58" w:rsidRDefault="002822C8">
      <w:pPr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t>Браузеры</w:t>
      </w:r>
      <w:proofErr w:type="gramStart"/>
      <w:r>
        <w:rPr>
          <w:rFonts w:ascii="Times New Roman" w:hAnsi="Times New Roman"/>
          <w:bCs/>
          <w:sz w:val="24"/>
          <w:szCs w:val="24"/>
          <w:lang w:val="en-US"/>
        </w:rPr>
        <w:t>Google</w:t>
      </w:r>
      <w:proofErr w:type="gramEnd"/>
      <w:r>
        <w:rPr>
          <w:rFonts w:ascii="Times New Roman" w:hAnsi="Times New Roman"/>
          <w:bCs/>
          <w:sz w:val="24"/>
          <w:szCs w:val="24"/>
          <w:lang w:val="en-US"/>
        </w:rPr>
        <w:t xml:space="preserve"> Chrome, Mozilla Firefox, Opera </w:t>
      </w:r>
      <w:r>
        <w:rPr>
          <w:rFonts w:ascii="Times New Roman" w:hAnsi="Times New Roman"/>
          <w:bCs/>
          <w:sz w:val="24"/>
          <w:szCs w:val="24"/>
        </w:rPr>
        <w:t>или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др</w:t>
      </w:r>
      <w:proofErr w:type="spellEnd"/>
      <w:r>
        <w:rPr>
          <w:rFonts w:ascii="Times New Roman" w:hAnsi="Times New Roman"/>
          <w:bCs/>
          <w:sz w:val="24"/>
          <w:szCs w:val="24"/>
          <w:lang w:val="en-US"/>
        </w:rPr>
        <w:t>.;</w:t>
      </w:r>
    </w:p>
    <w:p w:rsidR="00225F58" w:rsidRDefault="002822C8">
      <w:pPr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поисковые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систем </w:t>
      </w:r>
      <w:proofErr w:type="spellStart"/>
      <w:r>
        <w:rPr>
          <w:rFonts w:ascii="Times New Roman" w:hAnsi="Times New Roman"/>
          <w:bCs/>
          <w:sz w:val="24"/>
          <w:szCs w:val="24"/>
        </w:rPr>
        <w:t>Google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</w:rPr>
        <w:t>Rambler</w:t>
      </w:r>
      <w:proofErr w:type="spellEnd"/>
      <w:r>
        <w:rPr>
          <w:rFonts w:ascii="Times New Roman" w:hAnsi="Times New Roman"/>
          <w:bCs/>
          <w:sz w:val="24"/>
          <w:szCs w:val="24"/>
        </w:rPr>
        <w:t>, Yandex и др.;</w:t>
      </w:r>
    </w:p>
    <w:p w:rsidR="00225F58" w:rsidRDefault="002822C8">
      <w:pPr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LMSMoodle</w:t>
      </w:r>
      <w:proofErr w:type="spellEnd"/>
      <w:r>
        <w:rPr>
          <w:rFonts w:ascii="Times New Roman" w:hAnsi="Times New Roman"/>
          <w:bCs/>
          <w:sz w:val="24"/>
          <w:szCs w:val="24"/>
        </w:rPr>
        <w:t>;</w:t>
      </w:r>
    </w:p>
    <w:p w:rsidR="00225F58" w:rsidRDefault="002822C8">
      <w:pPr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сервисы </w:t>
      </w:r>
      <w:proofErr w:type="gramStart"/>
      <w:r>
        <w:rPr>
          <w:rFonts w:ascii="Times New Roman" w:hAnsi="Times New Roman"/>
          <w:bCs/>
          <w:sz w:val="24"/>
          <w:szCs w:val="24"/>
          <w:lang w:val="en-US"/>
        </w:rPr>
        <w:t>on</w:t>
      </w:r>
      <w:proofErr w:type="gramEnd"/>
      <w:r>
        <w:rPr>
          <w:rFonts w:ascii="Times New Roman" w:hAnsi="Times New Roman"/>
          <w:bCs/>
          <w:sz w:val="24"/>
          <w:szCs w:val="24"/>
        </w:rPr>
        <w:t>-</w:t>
      </w:r>
      <w:r>
        <w:rPr>
          <w:rFonts w:ascii="Times New Roman" w:hAnsi="Times New Roman"/>
          <w:bCs/>
          <w:sz w:val="24"/>
          <w:szCs w:val="24"/>
          <w:lang w:val="en-US"/>
        </w:rPr>
        <w:t>line</w:t>
      </w:r>
      <w:r>
        <w:rPr>
          <w:rFonts w:ascii="Times New Roman" w:hAnsi="Times New Roman"/>
          <w:bCs/>
          <w:sz w:val="24"/>
          <w:szCs w:val="24"/>
        </w:rPr>
        <w:t xml:space="preserve">визуализации, например,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Bubbl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  <w:lang w:val="en-US"/>
        </w:rPr>
        <w:t>us</w:t>
      </w:r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val="en-US"/>
        </w:rPr>
        <w:t>Mindmeister</w:t>
      </w:r>
      <w:proofErr w:type="spellEnd"/>
      <w:r>
        <w:rPr>
          <w:rFonts w:ascii="Times New Roman" w:hAnsi="Times New Roman"/>
          <w:bCs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  <w:lang w:val="en-US"/>
        </w:rPr>
        <w:t>com</w:t>
      </w:r>
      <w:r>
        <w:rPr>
          <w:rFonts w:ascii="Times New Roman" w:hAnsi="Times New Roman"/>
          <w:bCs/>
          <w:sz w:val="24"/>
          <w:szCs w:val="24"/>
        </w:rPr>
        <w:t xml:space="preserve"> и др.;</w:t>
      </w:r>
    </w:p>
    <w:p w:rsidR="00225F58" w:rsidRDefault="002822C8">
      <w:pPr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</w:rPr>
        <w:t>облачные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технологии</w:t>
      </w:r>
      <w:r>
        <w:rPr>
          <w:rFonts w:ascii="Times New Roman" w:hAnsi="Times New Roman"/>
          <w:bCs/>
          <w:sz w:val="24"/>
          <w:szCs w:val="24"/>
          <w:lang w:val="en-US"/>
        </w:rPr>
        <w:t xml:space="preserve"> Google</w:t>
      </w:r>
      <w:proofErr w:type="gramStart"/>
      <w:r>
        <w:rPr>
          <w:rFonts w:ascii="Times New Roman" w:hAnsi="Times New Roman"/>
          <w:bCs/>
          <w:sz w:val="24"/>
          <w:szCs w:val="24"/>
        </w:rPr>
        <w:t>или</w:t>
      </w:r>
      <w:proofErr w:type="gramEnd"/>
      <w:r>
        <w:rPr>
          <w:rFonts w:ascii="Times New Roman" w:hAnsi="Times New Roman"/>
          <w:bCs/>
          <w:sz w:val="24"/>
          <w:szCs w:val="24"/>
          <w:lang w:val="en-US"/>
        </w:rPr>
        <w:t xml:space="preserve"> Microsoft Office on-line.</w:t>
      </w:r>
    </w:p>
    <w:p w:rsidR="00225F58" w:rsidRDefault="00225F58">
      <w:pPr>
        <w:spacing w:after="0" w:line="240" w:lineRule="auto"/>
        <w:ind w:left="360"/>
        <w:jc w:val="center"/>
        <w:rPr>
          <w:rFonts w:ascii="Times New Roman" w:hAnsi="Times New Roman"/>
          <w:bCs/>
          <w:sz w:val="16"/>
          <w:szCs w:val="16"/>
          <w:lang w:val="en-US"/>
        </w:rPr>
      </w:pPr>
    </w:p>
    <w:p w:rsidR="00225F58" w:rsidRDefault="002822C8">
      <w:pPr>
        <w:spacing w:after="0" w:line="240" w:lineRule="auto"/>
        <w:ind w:left="36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Перечень информационных справочных систем</w:t>
      </w:r>
    </w:p>
    <w:p w:rsidR="00225F58" w:rsidRDefault="002822C8">
      <w:pPr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www.biblioclub.ru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ЭБС «Университетская библиотека </w:t>
      </w:r>
      <w:r>
        <w:rPr>
          <w:rFonts w:ascii="Times New Roman" w:hAnsi="Times New Roman"/>
          <w:bCs/>
          <w:sz w:val="24"/>
          <w:szCs w:val="24"/>
        </w:rPr>
        <w:t>онлайн»</w:t>
      </w:r>
    </w:p>
    <w:p w:rsidR="00225F58" w:rsidRDefault="002822C8">
      <w:pPr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www.elibrary.ru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Научная электронная библиотека</w:t>
      </w:r>
    </w:p>
    <w:p w:rsidR="00225F58" w:rsidRDefault="002822C8">
      <w:pPr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www.ebiblioteka.ru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Универсальные базы данных изданий </w:t>
      </w:r>
    </w:p>
    <w:p w:rsidR="00225F58" w:rsidRDefault="002822C8">
      <w:pPr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http://window.edu.ru/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>Единое окно доступа к образовательным ресурсам</w:t>
      </w:r>
    </w:p>
    <w:p w:rsidR="00225F58" w:rsidRDefault="002822C8">
      <w:pPr>
        <w:spacing w:after="0" w:line="240" w:lineRule="auto"/>
        <w:ind w:left="3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http://wiki.mininuniver.ru</w:t>
      </w:r>
      <w:r>
        <w:rPr>
          <w:rFonts w:ascii="Times New Roman" w:hAnsi="Times New Roman"/>
          <w:bCs/>
          <w:sz w:val="24"/>
          <w:szCs w:val="24"/>
        </w:rPr>
        <w:tab/>
        <w:t>Вики НГПУ</w:t>
      </w:r>
    </w:p>
    <w:p w:rsidR="00225F58" w:rsidRDefault="00225F58">
      <w:pPr>
        <w:tabs>
          <w:tab w:val="left" w:pos="993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225F58" w:rsidRDefault="00225F58">
      <w:pPr>
        <w:tabs>
          <w:tab w:val="left" w:pos="993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225F58" w:rsidRDefault="00225F58">
      <w:pPr>
        <w:tabs>
          <w:tab w:val="left" w:pos="993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225F58" w:rsidRDefault="00225F58">
      <w:pPr>
        <w:tabs>
          <w:tab w:val="left" w:pos="993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225F58" w:rsidRDefault="002822C8">
      <w:pPr>
        <w:tabs>
          <w:tab w:val="left" w:pos="993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br w:type="page"/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ПРОГРАММА ИТОГОВОЙ АТТЕСТАЦИИ</w:t>
      </w:r>
    </w:p>
    <w:p w:rsidR="00225F58" w:rsidRDefault="002822C8">
      <w:pPr>
        <w:spacing w:line="240" w:lineRule="auto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225F58" w:rsidRDefault="002822C8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225F58" w:rsidRDefault="002822C8">
      <w:pPr>
        <w:tabs>
          <w:tab w:val="left" w:pos="1320"/>
        </w:tabs>
        <w:spacing w:line="240" w:lineRule="auto"/>
        <w:ind w:left="36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hAnsi="Times New Roman"/>
          <w:sz w:val="24"/>
          <w:szCs w:val="24"/>
          <w:vertAlign w:val="superscript"/>
        </w:rPr>
        <w:t>мод.</w:t>
      </w:r>
      <w:r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225F58" w:rsidRDefault="002822C8">
      <w:pPr>
        <w:spacing w:line="240" w:lineRule="auto"/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>
        <w:rPr>
          <w:rFonts w:ascii="Times New Roman" w:hAnsi="Times New Roman"/>
          <w:sz w:val="24"/>
          <w:szCs w:val="24"/>
          <w:lang w:val="en-US"/>
        </w:rPr>
        <w:t>R</w:t>
      </w:r>
      <w:r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>
        <w:rPr>
          <w:rFonts w:ascii="Times New Roman" w:hAnsi="Times New Roman"/>
          <w:sz w:val="24"/>
          <w:szCs w:val="24"/>
          <w:vertAlign w:val="superscript"/>
        </w:rPr>
        <w:t>мод</w:t>
      </w:r>
      <w:proofErr w:type="gramStart"/>
      <w:r>
        <w:rPr>
          <w:rFonts w:ascii="Times New Roman" w:hAnsi="Times New Roman"/>
          <w:sz w:val="24"/>
          <w:szCs w:val="24"/>
          <w:vertAlign w:val="superscript"/>
        </w:rPr>
        <w:t>.</w:t>
      </w:r>
      <w:r>
        <w:rPr>
          <w:rFonts w:ascii="Times New Roman" w:hAnsi="Times New Roman"/>
          <w:sz w:val="24"/>
          <w:szCs w:val="24"/>
        </w:rPr>
        <w:t>–</w:t>
      </w:r>
      <w:proofErr w:type="gramEnd"/>
      <w:r>
        <w:rPr>
          <w:rFonts w:ascii="Times New Roman" w:hAnsi="Times New Roman"/>
          <w:sz w:val="24"/>
          <w:szCs w:val="24"/>
        </w:rPr>
        <w:t xml:space="preserve">  рейтинговый балл студента </w:t>
      </w:r>
      <w:r>
        <w:rPr>
          <w:rFonts w:ascii="Times New Roman" w:hAnsi="Times New Roman"/>
          <w:sz w:val="24"/>
          <w:szCs w:val="24"/>
          <w:lang w:val="en-US"/>
        </w:rPr>
        <w:t>j</w:t>
      </w:r>
      <w:r>
        <w:rPr>
          <w:rFonts w:ascii="Times New Roman" w:hAnsi="Times New Roman"/>
          <w:sz w:val="24"/>
          <w:szCs w:val="24"/>
        </w:rPr>
        <w:t xml:space="preserve"> по модулю;</w:t>
      </w:r>
    </w:p>
    <w:p w:rsidR="00225F58" w:rsidRDefault="002822C8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>
        <w:rPr>
          <w:rFonts w:ascii="Times New Roman" w:eastAsia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>
        <w:rPr>
          <w:rFonts w:ascii="Times New Roman" w:eastAsia="Times New Roman" w:hAnsi="Times New Roman"/>
          <w:sz w:val="24"/>
          <w:szCs w:val="24"/>
        </w:rPr>
        <w:t xml:space="preserve">– зачетные единицы дисциплин, входящих в модуль, </w:t>
      </w:r>
    </w:p>
    <w:p w:rsidR="00225F58" w:rsidRDefault="002822C8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>
        <w:rPr>
          <w:rFonts w:ascii="Times New Roman" w:eastAsia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>
        <w:rPr>
          <w:rFonts w:ascii="Times New Roman" w:eastAsia="Times New Roman" w:hAnsi="Times New Roman"/>
          <w:sz w:val="24"/>
          <w:szCs w:val="24"/>
        </w:rPr>
        <w:t xml:space="preserve"> –  зачетная единица по курсовой работе;</w:t>
      </w:r>
    </w:p>
    <w:p w:rsidR="00225F58" w:rsidRDefault="002822C8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>
        <w:rPr>
          <w:rFonts w:ascii="Times New Roman" w:eastAsia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225F58" w:rsidRDefault="002822C8">
      <w:pPr>
        <w:spacing w:line="240" w:lineRule="auto"/>
        <w:ind w:left="360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>
        <w:rPr>
          <w:rFonts w:ascii="Times New Roman" w:eastAsia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>
        <w:rPr>
          <w:rFonts w:ascii="Times New Roman" w:eastAsia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225F58" w:rsidRDefault="002822C8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225F58" w:rsidRDefault="00225F58">
      <w:pPr>
        <w:tabs>
          <w:tab w:val="left" w:pos="993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p w:rsidR="00225F58" w:rsidRDefault="00225F58">
      <w:pPr>
        <w:tabs>
          <w:tab w:val="left" w:pos="993"/>
        </w:tabs>
        <w:spacing w:after="0" w:line="240" w:lineRule="auto"/>
        <w:contextualSpacing/>
        <w:rPr>
          <w:rFonts w:ascii="Times New Roman" w:hAnsi="Times New Roman"/>
          <w:bCs/>
          <w:sz w:val="24"/>
          <w:szCs w:val="24"/>
        </w:rPr>
      </w:pPr>
    </w:p>
    <w:sectPr w:rsidR="00225F58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2C8" w:rsidRDefault="002822C8">
      <w:pPr>
        <w:spacing w:after="0" w:line="240" w:lineRule="auto"/>
      </w:pPr>
      <w:r>
        <w:separator/>
      </w:r>
    </w:p>
  </w:endnote>
  <w:endnote w:type="continuationSeparator" w:id="0">
    <w:p w:rsidR="002822C8" w:rsidRDefault="00282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5F58" w:rsidRDefault="00225F58">
    <w:pPr>
      <w:pStyle w:val="afe"/>
      <w:jc w:val="center"/>
      <w:rPr>
        <w:sz w:val="24"/>
        <w:szCs w:val="24"/>
      </w:rPr>
    </w:pPr>
  </w:p>
  <w:p w:rsidR="00225F58" w:rsidRDefault="00225F58">
    <w:pPr>
      <w:pStyle w:val="af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6580543"/>
      <w:docPartObj>
        <w:docPartGallery w:val="Page Numbers (Bottom of Page)"/>
        <w:docPartUnique/>
      </w:docPartObj>
    </w:sdtPr>
    <w:sdtContent>
      <w:p w:rsidR="000E140B" w:rsidRDefault="000E140B">
        <w:pPr>
          <w:pStyle w:val="af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25F58" w:rsidRDefault="00225F58">
    <w:pPr>
      <w:pStyle w:val="af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2C8" w:rsidRDefault="002822C8">
      <w:pPr>
        <w:spacing w:after="0" w:line="240" w:lineRule="auto"/>
      </w:pPr>
      <w:r>
        <w:separator/>
      </w:r>
    </w:p>
  </w:footnote>
  <w:footnote w:type="continuationSeparator" w:id="0">
    <w:p w:rsidR="002822C8" w:rsidRDefault="00282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7755B"/>
    <w:multiLevelType w:val="multilevel"/>
    <w:tmpl w:val="4DC4EF0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">
    <w:nsid w:val="025D4E3A"/>
    <w:multiLevelType w:val="hybridMultilevel"/>
    <w:tmpl w:val="73F84D48"/>
    <w:lvl w:ilvl="0" w:tplc="287A4F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FC16F0">
      <w:start w:val="1"/>
      <w:numFmt w:val="lowerLetter"/>
      <w:lvlText w:val="%2."/>
      <w:lvlJc w:val="left"/>
      <w:pPr>
        <w:ind w:left="1440" w:hanging="360"/>
      </w:pPr>
    </w:lvl>
    <w:lvl w:ilvl="2" w:tplc="74FC88C0">
      <w:start w:val="1"/>
      <w:numFmt w:val="lowerRoman"/>
      <w:lvlText w:val="%3."/>
      <w:lvlJc w:val="right"/>
      <w:pPr>
        <w:ind w:left="2160" w:hanging="180"/>
      </w:pPr>
    </w:lvl>
    <w:lvl w:ilvl="3" w:tplc="BB483090">
      <w:start w:val="1"/>
      <w:numFmt w:val="decimal"/>
      <w:lvlText w:val="%4."/>
      <w:lvlJc w:val="left"/>
      <w:pPr>
        <w:ind w:left="2880" w:hanging="360"/>
      </w:pPr>
    </w:lvl>
    <w:lvl w:ilvl="4" w:tplc="6316B0F0">
      <w:start w:val="1"/>
      <w:numFmt w:val="lowerLetter"/>
      <w:lvlText w:val="%5."/>
      <w:lvlJc w:val="left"/>
      <w:pPr>
        <w:ind w:left="3600" w:hanging="360"/>
      </w:pPr>
    </w:lvl>
    <w:lvl w:ilvl="5" w:tplc="961C27E4">
      <w:start w:val="1"/>
      <w:numFmt w:val="lowerRoman"/>
      <w:lvlText w:val="%6."/>
      <w:lvlJc w:val="right"/>
      <w:pPr>
        <w:ind w:left="4320" w:hanging="180"/>
      </w:pPr>
    </w:lvl>
    <w:lvl w:ilvl="6" w:tplc="E1C845A8">
      <w:start w:val="1"/>
      <w:numFmt w:val="decimal"/>
      <w:lvlText w:val="%7."/>
      <w:lvlJc w:val="left"/>
      <w:pPr>
        <w:ind w:left="5040" w:hanging="360"/>
      </w:pPr>
    </w:lvl>
    <w:lvl w:ilvl="7" w:tplc="B77C8E9C">
      <w:start w:val="1"/>
      <w:numFmt w:val="lowerLetter"/>
      <w:lvlText w:val="%8."/>
      <w:lvlJc w:val="left"/>
      <w:pPr>
        <w:ind w:left="5760" w:hanging="360"/>
      </w:pPr>
    </w:lvl>
    <w:lvl w:ilvl="8" w:tplc="87146E62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DD1703"/>
    <w:multiLevelType w:val="hybridMultilevel"/>
    <w:tmpl w:val="EF58B16A"/>
    <w:lvl w:ilvl="0" w:tplc="DBF84C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6402E0C">
      <w:start w:val="1"/>
      <w:numFmt w:val="lowerLetter"/>
      <w:lvlText w:val="%2."/>
      <w:lvlJc w:val="left"/>
      <w:pPr>
        <w:ind w:left="1440" w:hanging="360"/>
      </w:pPr>
    </w:lvl>
    <w:lvl w:ilvl="2" w:tplc="D9203DB8">
      <w:start w:val="1"/>
      <w:numFmt w:val="lowerRoman"/>
      <w:lvlText w:val="%3."/>
      <w:lvlJc w:val="right"/>
      <w:pPr>
        <w:ind w:left="2160" w:hanging="180"/>
      </w:pPr>
    </w:lvl>
    <w:lvl w:ilvl="3" w:tplc="4AE6C4A0">
      <w:start w:val="1"/>
      <w:numFmt w:val="decimal"/>
      <w:lvlText w:val="%4."/>
      <w:lvlJc w:val="left"/>
      <w:pPr>
        <w:ind w:left="2880" w:hanging="360"/>
      </w:pPr>
    </w:lvl>
    <w:lvl w:ilvl="4" w:tplc="C33E98FE">
      <w:start w:val="1"/>
      <w:numFmt w:val="lowerLetter"/>
      <w:lvlText w:val="%5."/>
      <w:lvlJc w:val="left"/>
      <w:pPr>
        <w:ind w:left="3600" w:hanging="360"/>
      </w:pPr>
    </w:lvl>
    <w:lvl w:ilvl="5" w:tplc="E4F64974">
      <w:start w:val="1"/>
      <w:numFmt w:val="lowerRoman"/>
      <w:lvlText w:val="%6."/>
      <w:lvlJc w:val="right"/>
      <w:pPr>
        <w:ind w:left="4320" w:hanging="180"/>
      </w:pPr>
    </w:lvl>
    <w:lvl w:ilvl="6" w:tplc="5F8858F2">
      <w:start w:val="1"/>
      <w:numFmt w:val="decimal"/>
      <w:lvlText w:val="%7."/>
      <w:lvlJc w:val="left"/>
      <w:pPr>
        <w:ind w:left="5040" w:hanging="360"/>
      </w:pPr>
    </w:lvl>
    <w:lvl w:ilvl="7" w:tplc="C9508E0A">
      <w:start w:val="1"/>
      <w:numFmt w:val="lowerLetter"/>
      <w:lvlText w:val="%8."/>
      <w:lvlJc w:val="left"/>
      <w:pPr>
        <w:ind w:left="5760" w:hanging="360"/>
      </w:pPr>
    </w:lvl>
    <w:lvl w:ilvl="8" w:tplc="A4ACD18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515679"/>
    <w:multiLevelType w:val="hybridMultilevel"/>
    <w:tmpl w:val="66F89D40"/>
    <w:lvl w:ilvl="0" w:tplc="4894CEDE">
      <w:start w:val="1"/>
      <w:numFmt w:val="decimal"/>
      <w:lvlText w:val="%1."/>
      <w:lvlJc w:val="left"/>
      <w:pPr>
        <w:ind w:left="1069" w:hanging="360"/>
      </w:pPr>
    </w:lvl>
    <w:lvl w:ilvl="1" w:tplc="C038B7FE">
      <w:start w:val="1"/>
      <w:numFmt w:val="lowerLetter"/>
      <w:lvlText w:val="%2."/>
      <w:lvlJc w:val="left"/>
      <w:pPr>
        <w:ind w:left="1789" w:hanging="360"/>
      </w:pPr>
    </w:lvl>
    <w:lvl w:ilvl="2" w:tplc="05106E9E">
      <w:start w:val="1"/>
      <w:numFmt w:val="lowerRoman"/>
      <w:lvlText w:val="%3."/>
      <w:lvlJc w:val="right"/>
      <w:pPr>
        <w:ind w:left="2509" w:hanging="180"/>
      </w:pPr>
    </w:lvl>
    <w:lvl w:ilvl="3" w:tplc="33B8A1BE">
      <w:start w:val="1"/>
      <w:numFmt w:val="decimal"/>
      <w:lvlText w:val="%4."/>
      <w:lvlJc w:val="left"/>
      <w:pPr>
        <w:ind w:left="3229" w:hanging="360"/>
      </w:pPr>
    </w:lvl>
    <w:lvl w:ilvl="4" w:tplc="9AE00BFC">
      <w:start w:val="1"/>
      <w:numFmt w:val="lowerLetter"/>
      <w:lvlText w:val="%5."/>
      <w:lvlJc w:val="left"/>
      <w:pPr>
        <w:ind w:left="3949" w:hanging="360"/>
      </w:pPr>
    </w:lvl>
    <w:lvl w:ilvl="5" w:tplc="0F72F728">
      <w:start w:val="1"/>
      <w:numFmt w:val="lowerRoman"/>
      <w:lvlText w:val="%6."/>
      <w:lvlJc w:val="right"/>
      <w:pPr>
        <w:ind w:left="4669" w:hanging="180"/>
      </w:pPr>
    </w:lvl>
    <w:lvl w:ilvl="6" w:tplc="80300F6E">
      <w:start w:val="1"/>
      <w:numFmt w:val="decimal"/>
      <w:lvlText w:val="%7."/>
      <w:lvlJc w:val="left"/>
      <w:pPr>
        <w:ind w:left="5389" w:hanging="360"/>
      </w:pPr>
    </w:lvl>
    <w:lvl w:ilvl="7" w:tplc="41CA2E50">
      <w:start w:val="1"/>
      <w:numFmt w:val="lowerLetter"/>
      <w:lvlText w:val="%8."/>
      <w:lvlJc w:val="left"/>
      <w:pPr>
        <w:ind w:left="6109" w:hanging="360"/>
      </w:pPr>
    </w:lvl>
    <w:lvl w:ilvl="8" w:tplc="10723266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723569"/>
    <w:multiLevelType w:val="hybridMultilevel"/>
    <w:tmpl w:val="8D043532"/>
    <w:lvl w:ilvl="0" w:tplc="0ED20D54">
      <w:start w:val="1"/>
      <w:numFmt w:val="decimal"/>
      <w:lvlText w:val="%1."/>
      <w:lvlJc w:val="left"/>
      <w:pPr>
        <w:ind w:left="720" w:hanging="360"/>
      </w:pPr>
    </w:lvl>
    <w:lvl w:ilvl="1" w:tplc="8E8AEED2">
      <w:start w:val="1"/>
      <w:numFmt w:val="lowerLetter"/>
      <w:lvlText w:val="%2."/>
      <w:lvlJc w:val="left"/>
      <w:pPr>
        <w:ind w:left="1440" w:hanging="360"/>
      </w:pPr>
    </w:lvl>
    <w:lvl w:ilvl="2" w:tplc="99A6E0DE">
      <w:start w:val="1"/>
      <w:numFmt w:val="lowerRoman"/>
      <w:lvlText w:val="%3."/>
      <w:lvlJc w:val="right"/>
      <w:pPr>
        <w:ind w:left="2160" w:hanging="180"/>
      </w:pPr>
    </w:lvl>
    <w:lvl w:ilvl="3" w:tplc="402082A8">
      <w:start w:val="1"/>
      <w:numFmt w:val="decimal"/>
      <w:lvlText w:val="%4."/>
      <w:lvlJc w:val="left"/>
      <w:pPr>
        <w:ind w:left="2880" w:hanging="360"/>
      </w:pPr>
    </w:lvl>
    <w:lvl w:ilvl="4" w:tplc="D7A0C220">
      <w:start w:val="1"/>
      <w:numFmt w:val="lowerLetter"/>
      <w:lvlText w:val="%5."/>
      <w:lvlJc w:val="left"/>
      <w:pPr>
        <w:ind w:left="3600" w:hanging="360"/>
      </w:pPr>
    </w:lvl>
    <w:lvl w:ilvl="5" w:tplc="CB368B7A">
      <w:start w:val="1"/>
      <w:numFmt w:val="lowerRoman"/>
      <w:lvlText w:val="%6."/>
      <w:lvlJc w:val="right"/>
      <w:pPr>
        <w:ind w:left="4320" w:hanging="180"/>
      </w:pPr>
    </w:lvl>
    <w:lvl w:ilvl="6" w:tplc="35CE9E76">
      <w:start w:val="1"/>
      <w:numFmt w:val="decimal"/>
      <w:lvlText w:val="%7."/>
      <w:lvlJc w:val="left"/>
      <w:pPr>
        <w:ind w:left="5040" w:hanging="360"/>
      </w:pPr>
    </w:lvl>
    <w:lvl w:ilvl="7" w:tplc="BBFAFE32">
      <w:start w:val="1"/>
      <w:numFmt w:val="lowerLetter"/>
      <w:lvlText w:val="%8."/>
      <w:lvlJc w:val="left"/>
      <w:pPr>
        <w:ind w:left="5760" w:hanging="360"/>
      </w:pPr>
    </w:lvl>
    <w:lvl w:ilvl="8" w:tplc="774C183A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5F7E46"/>
    <w:multiLevelType w:val="hybridMultilevel"/>
    <w:tmpl w:val="19BCA0E6"/>
    <w:lvl w:ilvl="0" w:tplc="4934A0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0AC0B24">
      <w:start w:val="1"/>
      <w:numFmt w:val="lowerLetter"/>
      <w:lvlText w:val="%2."/>
      <w:lvlJc w:val="left"/>
      <w:pPr>
        <w:ind w:left="1440" w:hanging="360"/>
      </w:pPr>
    </w:lvl>
    <w:lvl w:ilvl="2" w:tplc="CA9A0FF2">
      <w:start w:val="1"/>
      <w:numFmt w:val="lowerRoman"/>
      <w:lvlText w:val="%3."/>
      <w:lvlJc w:val="right"/>
      <w:pPr>
        <w:ind w:left="2160" w:hanging="180"/>
      </w:pPr>
    </w:lvl>
    <w:lvl w:ilvl="3" w:tplc="2836E74A">
      <w:start w:val="1"/>
      <w:numFmt w:val="decimal"/>
      <w:lvlText w:val="%4."/>
      <w:lvlJc w:val="left"/>
      <w:pPr>
        <w:ind w:left="2880" w:hanging="360"/>
      </w:pPr>
    </w:lvl>
    <w:lvl w:ilvl="4" w:tplc="960A6C02">
      <w:start w:val="1"/>
      <w:numFmt w:val="lowerLetter"/>
      <w:lvlText w:val="%5."/>
      <w:lvlJc w:val="left"/>
      <w:pPr>
        <w:ind w:left="3600" w:hanging="360"/>
      </w:pPr>
    </w:lvl>
    <w:lvl w:ilvl="5" w:tplc="F5AA269E">
      <w:start w:val="1"/>
      <w:numFmt w:val="lowerRoman"/>
      <w:lvlText w:val="%6."/>
      <w:lvlJc w:val="right"/>
      <w:pPr>
        <w:ind w:left="4320" w:hanging="180"/>
      </w:pPr>
    </w:lvl>
    <w:lvl w:ilvl="6" w:tplc="CAA24814">
      <w:start w:val="1"/>
      <w:numFmt w:val="decimal"/>
      <w:lvlText w:val="%7."/>
      <w:lvlJc w:val="left"/>
      <w:pPr>
        <w:ind w:left="5040" w:hanging="360"/>
      </w:pPr>
    </w:lvl>
    <w:lvl w:ilvl="7" w:tplc="81809C46">
      <w:start w:val="1"/>
      <w:numFmt w:val="lowerLetter"/>
      <w:lvlText w:val="%8."/>
      <w:lvlJc w:val="left"/>
      <w:pPr>
        <w:ind w:left="5760" w:hanging="360"/>
      </w:pPr>
    </w:lvl>
    <w:lvl w:ilvl="8" w:tplc="C6B0F84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2255B9"/>
    <w:multiLevelType w:val="hybridMultilevel"/>
    <w:tmpl w:val="E4481C66"/>
    <w:lvl w:ilvl="0" w:tplc="E4D6A028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D306AFE">
      <w:start w:val="1"/>
      <w:numFmt w:val="lowerLetter"/>
      <w:lvlText w:val="%2."/>
      <w:lvlJc w:val="left"/>
      <w:pPr>
        <w:ind w:left="1789" w:hanging="360"/>
      </w:pPr>
    </w:lvl>
    <w:lvl w:ilvl="2" w:tplc="1B70E474">
      <w:start w:val="1"/>
      <w:numFmt w:val="lowerRoman"/>
      <w:lvlText w:val="%3."/>
      <w:lvlJc w:val="right"/>
      <w:pPr>
        <w:ind w:left="2509" w:hanging="180"/>
      </w:pPr>
    </w:lvl>
    <w:lvl w:ilvl="3" w:tplc="E4BCB61E">
      <w:start w:val="1"/>
      <w:numFmt w:val="decimal"/>
      <w:lvlText w:val="%4."/>
      <w:lvlJc w:val="left"/>
      <w:pPr>
        <w:ind w:left="3229" w:hanging="360"/>
      </w:pPr>
    </w:lvl>
    <w:lvl w:ilvl="4" w:tplc="09CC24EA">
      <w:start w:val="1"/>
      <w:numFmt w:val="lowerLetter"/>
      <w:lvlText w:val="%5."/>
      <w:lvlJc w:val="left"/>
      <w:pPr>
        <w:ind w:left="3949" w:hanging="360"/>
      </w:pPr>
    </w:lvl>
    <w:lvl w:ilvl="5" w:tplc="A3DEF930">
      <w:start w:val="1"/>
      <w:numFmt w:val="lowerRoman"/>
      <w:lvlText w:val="%6."/>
      <w:lvlJc w:val="right"/>
      <w:pPr>
        <w:ind w:left="4669" w:hanging="180"/>
      </w:pPr>
    </w:lvl>
    <w:lvl w:ilvl="6" w:tplc="545240A8">
      <w:start w:val="1"/>
      <w:numFmt w:val="decimal"/>
      <w:lvlText w:val="%7."/>
      <w:lvlJc w:val="left"/>
      <w:pPr>
        <w:ind w:left="5389" w:hanging="360"/>
      </w:pPr>
    </w:lvl>
    <w:lvl w:ilvl="7" w:tplc="DF6CD8B8">
      <w:start w:val="1"/>
      <w:numFmt w:val="lowerLetter"/>
      <w:lvlText w:val="%8."/>
      <w:lvlJc w:val="left"/>
      <w:pPr>
        <w:ind w:left="6109" w:hanging="360"/>
      </w:pPr>
    </w:lvl>
    <w:lvl w:ilvl="8" w:tplc="9D4CE360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FAC26FF"/>
    <w:multiLevelType w:val="hybridMultilevel"/>
    <w:tmpl w:val="6110140A"/>
    <w:lvl w:ilvl="0" w:tplc="19A6435E">
      <w:start w:val="1"/>
      <w:numFmt w:val="decimal"/>
      <w:lvlText w:val="%1."/>
      <w:lvlJc w:val="left"/>
      <w:pPr>
        <w:ind w:left="720" w:hanging="360"/>
      </w:pPr>
    </w:lvl>
    <w:lvl w:ilvl="1" w:tplc="DD64D5BE">
      <w:start w:val="1"/>
      <w:numFmt w:val="lowerLetter"/>
      <w:lvlText w:val="%2."/>
      <w:lvlJc w:val="left"/>
      <w:pPr>
        <w:ind w:left="1440" w:hanging="360"/>
      </w:pPr>
    </w:lvl>
    <w:lvl w:ilvl="2" w:tplc="5142CB82">
      <w:start w:val="1"/>
      <w:numFmt w:val="lowerRoman"/>
      <w:lvlText w:val="%3."/>
      <w:lvlJc w:val="right"/>
      <w:pPr>
        <w:ind w:left="2160" w:hanging="180"/>
      </w:pPr>
    </w:lvl>
    <w:lvl w:ilvl="3" w:tplc="CC70A4B4">
      <w:start w:val="1"/>
      <w:numFmt w:val="decimal"/>
      <w:lvlText w:val="%4."/>
      <w:lvlJc w:val="left"/>
      <w:pPr>
        <w:ind w:left="2880" w:hanging="360"/>
      </w:pPr>
    </w:lvl>
    <w:lvl w:ilvl="4" w:tplc="08969D70">
      <w:start w:val="1"/>
      <w:numFmt w:val="lowerLetter"/>
      <w:lvlText w:val="%5."/>
      <w:lvlJc w:val="left"/>
      <w:pPr>
        <w:ind w:left="3600" w:hanging="360"/>
      </w:pPr>
    </w:lvl>
    <w:lvl w:ilvl="5" w:tplc="7534BE2A">
      <w:start w:val="1"/>
      <w:numFmt w:val="lowerRoman"/>
      <w:lvlText w:val="%6."/>
      <w:lvlJc w:val="right"/>
      <w:pPr>
        <w:ind w:left="4320" w:hanging="180"/>
      </w:pPr>
    </w:lvl>
    <w:lvl w:ilvl="6" w:tplc="D96CB8FA">
      <w:start w:val="1"/>
      <w:numFmt w:val="decimal"/>
      <w:lvlText w:val="%7."/>
      <w:lvlJc w:val="left"/>
      <w:pPr>
        <w:ind w:left="5040" w:hanging="360"/>
      </w:pPr>
    </w:lvl>
    <w:lvl w:ilvl="7" w:tplc="D4405358">
      <w:start w:val="1"/>
      <w:numFmt w:val="lowerLetter"/>
      <w:lvlText w:val="%8."/>
      <w:lvlJc w:val="left"/>
      <w:pPr>
        <w:ind w:left="5760" w:hanging="360"/>
      </w:pPr>
    </w:lvl>
    <w:lvl w:ilvl="8" w:tplc="C166E6EA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A263F0"/>
    <w:multiLevelType w:val="hybridMultilevel"/>
    <w:tmpl w:val="65049F56"/>
    <w:lvl w:ilvl="0" w:tplc="21C289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16C9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7EC10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C8DF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B0CB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3200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1AA55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1A8D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22DC4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966AF2"/>
    <w:multiLevelType w:val="multilevel"/>
    <w:tmpl w:val="8D6A7F9E"/>
    <w:lvl w:ilvl="0">
      <w:start w:val="1"/>
      <w:numFmt w:val="decimal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>
    <w:nsid w:val="68B953A8"/>
    <w:multiLevelType w:val="hybridMultilevel"/>
    <w:tmpl w:val="32DC6C80"/>
    <w:lvl w:ilvl="0" w:tplc="0B006F74">
      <w:start w:val="1"/>
      <w:numFmt w:val="decimal"/>
      <w:lvlText w:val="%1."/>
      <w:lvlJc w:val="left"/>
      <w:pPr>
        <w:ind w:left="720" w:hanging="360"/>
      </w:pPr>
    </w:lvl>
    <w:lvl w:ilvl="1" w:tplc="0F4C3098">
      <w:start w:val="1"/>
      <w:numFmt w:val="lowerLetter"/>
      <w:lvlText w:val="%2."/>
      <w:lvlJc w:val="left"/>
      <w:pPr>
        <w:ind w:left="1440" w:hanging="360"/>
      </w:pPr>
    </w:lvl>
    <w:lvl w:ilvl="2" w:tplc="9A5E8946">
      <w:start w:val="1"/>
      <w:numFmt w:val="lowerRoman"/>
      <w:lvlText w:val="%3."/>
      <w:lvlJc w:val="right"/>
      <w:pPr>
        <w:ind w:left="2160" w:hanging="180"/>
      </w:pPr>
    </w:lvl>
    <w:lvl w:ilvl="3" w:tplc="B8AC260C">
      <w:start w:val="1"/>
      <w:numFmt w:val="decimal"/>
      <w:lvlText w:val="%4."/>
      <w:lvlJc w:val="left"/>
      <w:pPr>
        <w:ind w:left="2880" w:hanging="360"/>
      </w:pPr>
    </w:lvl>
    <w:lvl w:ilvl="4" w:tplc="2584C512">
      <w:start w:val="1"/>
      <w:numFmt w:val="lowerLetter"/>
      <w:lvlText w:val="%5."/>
      <w:lvlJc w:val="left"/>
      <w:pPr>
        <w:ind w:left="3600" w:hanging="360"/>
      </w:pPr>
    </w:lvl>
    <w:lvl w:ilvl="5" w:tplc="DAD24770">
      <w:start w:val="1"/>
      <w:numFmt w:val="lowerRoman"/>
      <w:lvlText w:val="%6."/>
      <w:lvlJc w:val="right"/>
      <w:pPr>
        <w:ind w:left="4320" w:hanging="180"/>
      </w:pPr>
    </w:lvl>
    <w:lvl w:ilvl="6" w:tplc="0DFE0528">
      <w:start w:val="1"/>
      <w:numFmt w:val="decimal"/>
      <w:lvlText w:val="%7."/>
      <w:lvlJc w:val="left"/>
      <w:pPr>
        <w:ind w:left="5040" w:hanging="360"/>
      </w:pPr>
    </w:lvl>
    <w:lvl w:ilvl="7" w:tplc="2F567DE6">
      <w:start w:val="1"/>
      <w:numFmt w:val="lowerLetter"/>
      <w:lvlText w:val="%8."/>
      <w:lvlJc w:val="left"/>
      <w:pPr>
        <w:ind w:left="5760" w:hanging="360"/>
      </w:pPr>
    </w:lvl>
    <w:lvl w:ilvl="8" w:tplc="700AD146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F07DD3"/>
    <w:multiLevelType w:val="hybridMultilevel"/>
    <w:tmpl w:val="DC621620"/>
    <w:lvl w:ilvl="0" w:tplc="235CC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9CC2AC">
      <w:start w:val="1"/>
      <w:numFmt w:val="lowerLetter"/>
      <w:lvlText w:val="%2."/>
      <w:lvlJc w:val="left"/>
      <w:pPr>
        <w:ind w:left="1440" w:hanging="360"/>
      </w:pPr>
    </w:lvl>
    <w:lvl w:ilvl="2" w:tplc="D5688EEE">
      <w:start w:val="1"/>
      <w:numFmt w:val="lowerRoman"/>
      <w:lvlText w:val="%3."/>
      <w:lvlJc w:val="right"/>
      <w:pPr>
        <w:ind w:left="2160" w:hanging="180"/>
      </w:pPr>
    </w:lvl>
    <w:lvl w:ilvl="3" w:tplc="B0402C80">
      <w:start w:val="1"/>
      <w:numFmt w:val="decimal"/>
      <w:lvlText w:val="%4."/>
      <w:lvlJc w:val="left"/>
      <w:pPr>
        <w:ind w:left="2880" w:hanging="360"/>
      </w:pPr>
    </w:lvl>
    <w:lvl w:ilvl="4" w:tplc="A2CE6304">
      <w:start w:val="1"/>
      <w:numFmt w:val="lowerLetter"/>
      <w:lvlText w:val="%5."/>
      <w:lvlJc w:val="left"/>
      <w:pPr>
        <w:ind w:left="3600" w:hanging="360"/>
      </w:pPr>
    </w:lvl>
    <w:lvl w:ilvl="5" w:tplc="201AEC42">
      <w:start w:val="1"/>
      <w:numFmt w:val="lowerRoman"/>
      <w:lvlText w:val="%6."/>
      <w:lvlJc w:val="right"/>
      <w:pPr>
        <w:ind w:left="4320" w:hanging="180"/>
      </w:pPr>
    </w:lvl>
    <w:lvl w:ilvl="6" w:tplc="2EF848A0">
      <w:start w:val="1"/>
      <w:numFmt w:val="decimal"/>
      <w:lvlText w:val="%7."/>
      <w:lvlJc w:val="left"/>
      <w:pPr>
        <w:ind w:left="5040" w:hanging="360"/>
      </w:pPr>
    </w:lvl>
    <w:lvl w:ilvl="7" w:tplc="99BC4AF8">
      <w:start w:val="1"/>
      <w:numFmt w:val="lowerLetter"/>
      <w:lvlText w:val="%8."/>
      <w:lvlJc w:val="left"/>
      <w:pPr>
        <w:ind w:left="5760" w:hanging="360"/>
      </w:pPr>
    </w:lvl>
    <w:lvl w:ilvl="8" w:tplc="996E7B1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887A4B"/>
    <w:multiLevelType w:val="hybridMultilevel"/>
    <w:tmpl w:val="B756E230"/>
    <w:lvl w:ilvl="0" w:tplc="F5289146">
      <w:start w:val="1"/>
      <w:numFmt w:val="decimal"/>
      <w:lvlText w:val="%1."/>
      <w:lvlJc w:val="left"/>
      <w:pPr>
        <w:ind w:left="720" w:hanging="360"/>
      </w:pPr>
    </w:lvl>
    <w:lvl w:ilvl="1" w:tplc="BA7483A0">
      <w:start w:val="1"/>
      <w:numFmt w:val="lowerLetter"/>
      <w:lvlText w:val="%2."/>
      <w:lvlJc w:val="left"/>
      <w:pPr>
        <w:ind w:left="1440" w:hanging="360"/>
      </w:pPr>
    </w:lvl>
    <w:lvl w:ilvl="2" w:tplc="3252E0D6">
      <w:start w:val="1"/>
      <w:numFmt w:val="lowerRoman"/>
      <w:lvlText w:val="%3."/>
      <w:lvlJc w:val="right"/>
      <w:pPr>
        <w:ind w:left="2160" w:hanging="180"/>
      </w:pPr>
    </w:lvl>
    <w:lvl w:ilvl="3" w:tplc="029A05AC">
      <w:start w:val="1"/>
      <w:numFmt w:val="decimal"/>
      <w:lvlText w:val="%4."/>
      <w:lvlJc w:val="left"/>
      <w:pPr>
        <w:ind w:left="2880" w:hanging="360"/>
      </w:pPr>
    </w:lvl>
    <w:lvl w:ilvl="4" w:tplc="DC14838A">
      <w:start w:val="1"/>
      <w:numFmt w:val="lowerLetter"/>
      <w:lvlText w:val="%5."/>
      <w:lvlJc w:val="left"/>
      <w:pPr>
        <w:ind w:left="3600" w:hanging="360"/>
      </w:pPr>
    </w:lvl>
    <w:lvl w:ilvl="5" w:tplc="E306FE30">
      <w:start w:val="1"/>
      <w:numFmt w:val="lowerRoman"/>
      <w:lvlText w:val="%6."/>
      <w:lvlJc w:val="right"/>
      <w:pPr>
        <w:ind w:left="4320" w:hanging="180"/>
      </w:pPr>
    </w:lvl>
    <w:lvl w:ilvl="6" w:tplc="29108F6E">
      <w:start w:val="1"/>
      <w:numFmt w:val="decimal"/>
      <w:lvlText w:val="%7."/>
      <w:lvlJc w:val="left"/>
      <w:pPr>
        <w:ind w:left="5040" w:hanging="360"/>
      </w:pPr>
    </w:lvl>
    <w:lvl w:ilvl="7" w:tplc="D124E5EA">
      <w:start w:val="1"/>
      <w:numFmt w:val="lowerLetter"/>
      <w:lvlText w:val="%8."/>
      <w:lvlJc w:val="left"/>
      <w:pPr>
        <w:ind w:left="5760" w:hanging="360"/>
      </w:pPr>
    </w:lvl>
    <w:lvl w:ilvl="8" w:tplc="F00EFF8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9"/>
  </w:num>
  <w:num w:numId="4">
    <w:abstractNumId w:val="0"/>
  </w:num>
  <w:num w:numId="5">
    <w:abstractNumId w:val="5"/>
  </w:num>
  <w:num w:numId="6">
    <w:abstractNumId w:val="8"/>
  </w:num>
  <w:num w:numId="7">
    <w:abstractNumId w:val="3"/>
  </w:num>
  <w:num w:numId="8">
    <w:abstractNumId w:val="6"/>
  </w:num>
  <w:num w:numId="9">
    <w:abstractNumId w:val="10"/>
  </w:num>
  <w:num w:numId="10">
    <w:abstractNumId w:val="7"/>
  </w:num>
  <w:num w:numId="11">
    <w:abstractNumId w:val="4"/>
  </w:num>
  <w:num w:numId="12">
    <w:abstractNumId w:val="1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F58"/>
    <w:rsid w:val="000E140B"/>
    <w:rsid w:val="00225F58"/>
    <w:rsid w:val="002822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table" w:styleId="af3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"/>
    <w:link w:val="af5"/>
    <w:uiPriority w:val="34"/>
    <w:qFormat/>
    <w:pPr>
      <w:spacing w:after="160" w:line="259" w:lineRule="auto"/>
      <w:ind w:left="720"/>
      <w:contextualSpacing/>
    </w:pPr>
  </w:style>
  <w:style w:type="character" w:customStyle="1" w:styleId="af5">
    <w:name w:val="Абзац списка Знак"/>
    <w:link w:val="af4"/>
    <w:uiPriority w:val="34"/>
  </w:style>
  <w:style w:type="paragraph" w:styleId="af6">
    <w:name w:val="Balloon Text"/>
    <w:basedOn w:val="a"/>
    <w:link w:val="af7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Pr>
      <w:rFonts w:ascii="Tahoma" w:eastAsia="Calibri" w:hAnsi="Tahoma" w:cs="Tahoma"/>
      <w:sz w:val="16"/>
      <w:szCs w:val="16"/>
    </w:rPr>
  </w:style>
  <w:style w:type="paragraph" w:styleId="af8">
    <w:name w:val="Body Text"/>
    <w:basedOn w:val="a"/>
    <w:link w:val="af9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9">
    <w:name w:val="Основной текст Знак"/>
    <w:link w:val="a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b">
    <w:name w:val="Emphasis"/>
    <w:uiPriority w:val="20"/>
    <w:qFormat/>
    <w:rPr>
      <w:i/>
      <w:iCs/>
    </w:rPr>
  </w:style>
  <w:style w:type="paragraph" w:styleId="afc">
    <w:name w:val="head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d">
    <w:name w:val="Верхний колонтитул Знак"/>
    <w:link w:val="afc"/>
    <w:uiPriority w:val="99"/>
    <w:rPr>
      <w:rFonts w:ascii="Calibri" w:eastAsia="Calibri" w:hAnsi="Calibri" w:cs="Times New Roman"/>
    </w:rPr>
  </w:style>
  <w:style w:type="paragraph" w:styleId="afe">
    <w:name w:val="footer"/>
    <w:basedOn w:val="a"/>
    <w:link w:val="aff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f">
    <w:name w:val="Нижний колонтитул Знак"/>
    <w:link w:val="afe"/>
    <w:uiPriority w:val="99"/>
    <w:rPr>
      <w:rFonts w:ascii="Calibri" w:eastAsia="Calibri" w:hAnsi="Calibri" w:cs="Times New Roman"/>
    </w:rPr>
  </w:style>
  <w:style w:type="character" w:styleId="aff0">
    <w:name w:val="annotation reference"/>
    <w:uiPriority w:val="99"/>
    <w:semiHidden/>
    <w:unhideWhenUsed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link w:val="aff1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Pr>
      <w:b/>
      <w:bCs/>
    </w:rPr>
  </w:style>
  <w:style w:type="character" w:customStyle="1" w:styleId="aff4">
    <w:name w:val="Тема примечания Знак"/>
    <w:link w:val="aff3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</w:style>
  <w:style w:type="paragraph" w:customStyle="1" w:styleId="Default">
    <w:name w:val="Default"/>
    <w:uiPriority w:val="99"/>
    <w:rPr>
      <w:rFonts w:cs="Calibri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customStyle="1" w:styleId="12">
    <w:name w:val="Сетка таблицы1"/>
    <w:basedOn w:val="a1"/>
    <w:next w:val="af3"/>
    <w:uiPriority w:val="59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5">
    <w:name w:val="Hyperlink"/>
    <w:uiPriority w:val="99"/>
    <w:unhideWhenUsed/>
    <w:rPr>
      <w:color w:val="0000FF"/>
      <w:u w:val="single"/>
    </w:rPr>
  </w:style>
  <w:style w:type="paragraph" w:styleId="24">
    <w:name w:val="Body Text 2"/>
    <w:basedOn w:val="a"/>
    <w:link w:val="25"/>
    <w:uiPriority w:val="99"/>
    <w:semiHidden/>
    <w:unhideWhenUsed/>
    <w:pPr>
      <w:spacing w:after="120" w:line="480" w:lineRule="auto"/>
    </w:pPr>
    <w:rPr>
      <w:sz w:val="20"/>
      <w:szCs w:val="20"/>
    </w:rPr>
  </w:style>
  <w:style w:type="character" w:customStyle="1" w:styleId="25">
    <w:name w:val="Основной текст 2 Знак"/>
    <w:link w:val="24"/>
    <w:uiPriority w:val="99"/>
    <w:semiHidden/>
    <w:rPr>
      <w:rFonts w:ascii="Calibri" w:eastAsia="Calibri" w:hAnsi="Calibri" w:cs="Times New Roman"/>
    </w:rPr>
  </w:style>
  <w:style w:type="table" w:customStyle="1" w:styleId="26">
    <w:name w:val="Сетка таблицы2"/>
    <w:basedOn w:val="a1"/>
    <w:next w:val="af3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link w:val="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3">
    <w:name w:val="Нет списка1"/>
    <w:next w:val="a2"/>
    <w:uiPriority w:val="99"/>
    <w:semiHidden/>
    <w:unhideWhenUsed/>
  </w:style>
  <w:style w:type="table" w:customStyle="1" w:styleId="32">
    <w:name w:val="Сетка таблицы3"/>
    <w:basedOn w:val="a1"/>
    <w:next w:val="af3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f3"/>
    <w:uiPriority w:val="59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5">
    <w:name w:val="p5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</w:style>
  <w:style w:type="paragraph" w:customStyle="1" w:styleId="p7">
    <w:name w:val="p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</w:style>
  <w:style w:type="character" w:styleId="aff6">
    <w:name w:val="FollowedHyperlink"/>
    <w:uiPriority w:val="99"/>
    <w:semiHidden/>
    <w:unhideWhenUsed/>
    <w:rPr>
      <w:color w:val="800080"/>
      <w:u w:val="single"/>
    </w:rPr>
  </w:style>
  <w:style w:type="character" w:customStyle="1" w:styleId="14">
    <w:name w:val="Основной текст (14) + Не курсив"/>
    <w:uiPriority w:val="9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uiPriority w:val="99"/>
    <w:rPr>
      <w:b/>
      <w:bCs/>
      <w:i/>
      <w:iCs/>
      <w:sz w:val="28"/>
      <w:szCs w:val="28"/>
      <w:shd w:val="clear" w:color="auto" w:fill="FFFFFF"/>
    </w:rPr>
  </w:style>
  <w:style w:type="character" w:customStyle="1" w:styleId="33">
    <w:name w:val="Основной текст (3)"/>
    <w:link w:val="310"/>
    <w:uiPriority w:val="99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"/>
    <w:link w:val="33"/>
    <w:uiPriority w:val="99"/>
    <w:pPr>
      <w:shd w:val="clear" w:color="auto" w:fill="FFFFFF"/>
      <w:spacing w:after="120" w:line="365" w:lineRule="exact"/>
    </w:pPr>
    <w:rPr>
      <w:sz w:val="28"/>
      <w:szCs w:val="28"/>
    </w:rPr>
  </w:style>
  <w:style w:type="character" w:customStyle="1" w:styleId="223">
    <w:name w:val="Заголовок №2 (2)3"/>
    <w:uiPriority w:val="9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7">
    <w:name w:val="Strong"/>
    <w:uiPriority w:val="22"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band1Vert">
      <w:tblPr/>
      <w:tcPr>
        <w:shd w:val="clear" w:color="AEC4E0" w:themeColor="accent1" w:themeTint="75" w:fill="auto"/>
      </w:tcPr>
    </w:tblStylePr>
    <w:tblStylePr w:type="band1Horz">
      <w:tblPr/>
      <w:tcPr>
        <w:shd w:val="clear" w:color="AEC4E0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band1Vert">
      <w:tblPr/>
      <w:tcPr>
        <w:shd w:val="clear" w:color="E2AEAD" w:themeColor="accent2" w:themeTint="75" w:fill="auto"/>
      </w:tcPr>
    </w:tblStylePr>
    <w:tblStylePr w:type="band1Horz">
      <w:tblPr/>
      <w:tcPr>
        <w:shd w:val="clear" w:color="E2AEAD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band1Vert">
      <w:tblPr/>
      <w:tcPr>
        <w:shd w:val="clear" w:color="D0DFB2" w:themeColor="accent3" w:themeTint="75" w:fill="auto"/>
      </w:tcPr>
    </w:tblStylePr>
    <w:tblStylePr w:type="band1Horz">
      <w:tblPr/>
      <w:tcPr>
        <w:shd w:val="clear" w:color="D0DFB2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band1Vert">
      <w:tblPr/>
      <w:tcPr>
        <w:shd w:val="clear" w:color="C4B7D4" w:themeColor="accent4" w:themeTint="75" w:fill="auto"/>
      </w:tcPr>
    </w:tblStylePr>
    <w:tblStylePr w:type="band1Horz">
      <w:tblPr/>
      <w:tcPr>
        <w:shd w:val="clear" w:color="C4B7D4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band1Vert">
      <w:tblPr/>
      <w:tcPr>
        <w:shd w:val="clear" w:color="ACD8E4" w:themeColor="accent5" w:themeTint="75" w:fill="auto"/>
      </w:tcPr>
    </w:tblStylePr>
    <w:tblStylePr w:type="band1Horz">
      <w:tblPr/>
      <w:tcPr>
        <w:shd w:val="clear" w:color="ACD8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band1Vert">
      <w:tblPr/>
      <w:tcPr>
        <w:shd w:val="clear" w:color="FBCEAA" w:themeColor="accent6" w:themeTint="75" w:fill="auto"/>
      </w:tcPr>
    </w:tblStylePr>
    <w:tblStylePr w:type="band1Horz">
      <w:tblPr/>
      <w:tcPr>
        <w:shd w:val="clear" w:color="FBCEAA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auto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auto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auto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auto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auto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tblPr/>
      <w:tcPr>
        <w:shd w:val="clear" w:color="D2DFEE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tblPr/>
      <w:tcPr>
        <w:shd w:val="clear" w:color="EFD2D2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tblPr/>
      <w:tcPr>
        <w:shd w:val="clear" w:color="E5EED5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tblPr/>
      <w:tcPr>
        <w:shd w:val="clear" w:color="DFD8E7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tblPr/>
      <w:tcPr>
        <w:shd w:val="clear" w:color="D1EA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tblPr/>
      <w:tcPr>
        <w:shd w:val="clear" w:color="FDE4D0" w:themeColor="accent6" w:themeTint="40" w:fill="auto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auto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auto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auto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auto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auto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auto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auto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auto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auto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auto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auto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auto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auto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table" w:styleId="af3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"/>
    <w:link w:val="af5"/>
    <w:uiPriority w:val="34"/>
    <w:qFormat/>
    <w:pPr>
      <w:spacing w:after="160" w:line="259" w:lineRule="auto"/>
      <w:ind w:left="720"/>
      <w:contextualSpacing/>
    </w:pPr>
  </w:style>
  <w:style w:type="character" w:customStyle="1" w:styleId="af5">
    <w:name w:val="Абзац списка Знак"/>
    <w:link w:val="af4"/>
    <w:uiPriority w:val="34"/>
  </w:style>
  <w:style w:type="paragraph" w:styleId="af6">
    <w:name w:val="Balloon Text"/>
    <w:basedOn w:val="a"/>
    <w:link w:val="af7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Pr>
      <w:rFonts w:ascii="Tahoma" w:eastAsia="Calibri" w:hAnsi="Tahoma" w:cs="Tahoma"/>
      <w:sz w:val="16"/>
      <w:szCs w:val="16"/>
    </w:rPr>
  </w:style>
  <w:style w:type="paragraph" w:styleId="af8">
    <w:name w:val="Body Text"/>
    <w:basedOn w:val="a"/>
    <w:link w:val="af9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9">
    <w:name w:val="Основной текст Знак"/>
    <w:link w:val="a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b">
    <w:name w:val="Emphasis"/>
    <w:uiPriority w:val="20"/>
    <w:qFormat/>
    <w:rPr>
      <w:i/>
      <w:iCs/>
    </w:rPr>
  </w:style>
  <w:style w:type="paragraph" w:styleId="afc">
    <w:name w:val="header"/>
    <w:basedOn w:val="a"/>
    <w:link w:val="afd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d">
    <w:name w:val="Верхний колонтитул Знак"/>
    <w:link w:val="afc"/>
    <w:uiPriority w:val="99"/>
    <w:rPr>
      <w:rFonts w:ascii="Calibri" w:eastAsia="Calibri" w:hAnsi="Calibri" w:cs="Times New Roman"/>
    </w:rPr>
  </w:style>
  <w:style w:type="paragraph" w:styleId="afe">
    <w:name w:val="footer"/>
    <w:basedOn w:val="a"/>
    <w:link w:val="aff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f">
    <w:name w:val="Нижний колонтитул Знак"/>
    <w:link w:val="afe"/>
    <w:uiPriority w:val="99"/>
    <w:rPr>
      <w:rFonts w:ascii="Calibri" w:eastAsia="Calibri" w:hAnsi="Calibri" w:cs="Times New Roman"/>
    </w:rPr>
  </w:style>
  <w:style w:type="character" w:styleId="aff0">
    <w:name w:val="annotation reference"/>
    <w:uiPriority w:val="99"/>
    <w:semiHidden/>
    <w:unhideWhenUsed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link w:val="aff1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Pr>
      <w:b/>
      <w:bCs/>
    </w:rPr>
  </w:style>
  <w:style w:type="character" w:customStyle="1" w:styleId="aff4">
    <w:name w:val="Тема примечания Знак"/>
    <w:link w:val="aff3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</w:style>
  <w:style w:type="paragraph" w:customStyle="1" w:styleId="Default">
    <w:name w:val="Default"/>
    <w:uiPriority w:val="99"/>
    <w:rPr>
      <w:rFonts w:cs="Calibri"/>
      <w:color w:val="000000"/>
      <w:sz w:val="24"/>
      <w:szCs w:val="24"/>
      <w:lang w:eastAsia="en-US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customStyle="1" w:styleId="12">
    <w:name w:val="Сетка таблицы1"/>
    <w:basedOn w:val="a1"/>
    <w:next w:val="af3"/>
    <w:uiPriority w:val="59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5">
    <w:name w:val="Hyperlink"/>
    <w:uiPriority w:val="99"/>
    <w:unhideWhenUsed/>
    <w:rPr>
      <w:color w:val="0000FF"/>
      <w:u w:val="single"/>
    </w:rPr>
  </w:style>
  <w:style w:type="paragraph" w:styleId="24">
    <w:name w:val="Body Text 2"/>
    <w:basedOn w:val="a"/>
    <w:link w:val="25"/>
    <w:uiPriority w:val="99"/>
    <w:semiHidden/>
    <w:unhideWhenUsed/>
    <w:pPr>
      <w:spacing w:after="120" w:line="480" w:lineRule="auto"/>
    </w:pPr>
    <w:rPr>
      <w:sz w:val="20"/>
      <w:szCs w:val="20"/>
    </w:rPr>
  </w:style>
  <w:style w:type="character" w:customStyle="1" w:styleId="25">
    <w:name w:val="Основной текст 2 Знак"/>
    <w:link w:val="24"/>
    <w:uiPriority w:val="99"/>
    <w:semiHidden/>
    <w:rPr>
      <w:rFonts w:ascii="Calibri" w:eastAsia="Calibri" w:hAnsi="Calibri" w:cs="Times New Roman"/>
    </w:rPr>
  </w:style>
  <w:style w:type="table" w:customStyle="1" w:styleId="26">
    <w:name w:val="Сетка таблицы2"/>
    <w:basedOn w:val="a1"/>
    <w:next w:val="af3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40">
    <w:name w:val="Заголовок 4 Знак"/>
    <w:link w:val="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numbering" w:customStyle="1" w:styleId="13">
    <w:name w:val="Нет списка1"/>
    <w:next w:val="a2"/>
    <w:uiPriority w:val="99"/>
    <w:semiHidden/>
    <w:unhideWhenUsed/>
  </w:style>
  <w:style w:type="table" w:customStyle="1" w:styleId="32">
    <w:name w:val="Сетка таблицы3"/>
    <w:basedOn w:val="a1"/>
    <w:next w:val="af3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f3"/>
    <w:uiPriority w:val="59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5">
    <w:name w:val="p5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4">
    <w:name w:val="ft4"/>
    <w:basedOn w:val="a0"/>
  </w:style>
  <w:style w:type="paragraph" w:customStyle="1" w:styleId="p7">
    <w:name w:val="p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t6">
    <w:name w:val="ft6"/>
    <w:basedOn w:val="a0"/>
  </w:style>
  <w:style w:type="character" w:styleId="aff6">
    <w:name w:val="FollowedHyperlink"/>
    <w:uiPriority w:val="99"/>
    <w:semiHidden/>
    <w:unhideWhenUsed/>
    <w:rPr>
      <w:color w:val="800080"/>
      <w:u w:val="single"/>
    </w:rPr>
  </w:style>
  <w:style w:type="character" w:customStyle="1" w:styleId="14">
    <w:name w:val="Основной текст (14) + Не курсив"/>
    <w:uiPriority w:val="99"/>
    <w:rPr>
      <w:b/>
      <w:bCs/>
      <w:i/>
      <w:iCs/>
      <w:sz w:val="28"/>
      <w:szCs w:val="28"/>
      <w:shd w:val="clear" w:color="auto" w:fill="FFFFFF"/>
    </w:rPr>
  </w:style>
  <w:style w:type="character" w:customStyle="1" w:styleId="141">
    <w:name w:val="Основной текст (14) + Не курсив1"/>
    <w:uiPriority w:val="99"/>
    <w:rPr>
      <w:b/>
      <w:bCs/>
      <w:i/>
      <w:iCs/>
      <w:sz w:val="28"/>
      <w:szCs w:val="28"/>
      <w:shd w:val="clear" w:color="auto" w:fill="FFFFFF"/>
    </w:rPr>
  </w:style>
  <w:style w:type="character" w:customStyle="1" w:styleId="33">
    <w:name w:val="Основной текст (3)"/>
    <w:link w:val="310"/>
    <w:uiPriority w:val="99"/>
    <w:rPr>
      <w:sz w:val="28"/>
      <w:szCs w:val="28"/>
      <w:shd w:val="clear" w:color="auto" w:fill="FFFFFF"/>
    </w:rPr>
  </w:style>
  <w:style w:type="paragraph" w:customStyle="1" w:styleId="310">
    <w:name w:val="Основной текст (3)1"/>
    <w:basedOn w:val="a"/>
    <w:link w:val="33"/>
    <w:uiPriority w:val="99"/>
    <w:pPr>
      <w:shd w:val="clear" w:color="auto" w:fill="FFFFFF"/>
      <w:spacing w:after="120" w:line="365" w:lineRule="exact"/>
    </w:pPr>
    <w:rPr>
      <w:sz w:val="28"/>
      <w:szCs w:val="28"/>
    </w:rPr>
  </w:style>
  <w:style w:type="character" w:customStyle="1" w:styleId="223">
    <w:name w:val="Заголовок №2 (2)3"/>
    <w:uiPriority w:val="99"/>
    <w:rPr>
      <w:b/>
      <w:bCs/>
      <w:sz w:val="28"/>
      <w:szCs w:val="28"/>
      <w:u w:val="single"/>
      <w:shd w:val="clear" w:color="auto" w:fill="FFFFFF"/>
    </w:rPr>
  </w:style>
  <w:style w:type="table" w:customStyle="1" w:styleId="210">
    <w:name w:val="Сетка таблицы21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f7">
    <w:name w:val="Strong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72630" TargetMode="External"/><Relationship Id="rId18" Type="http://schemas.openxmlformats.org/officeDocument/2006/relationships/hyperlink" Target="http://www.edu.ru/" TargetMode="External"/><Relationship Id="rId26" Type="http://schemas.openxmlformats.org/officeDocument/2006/relationships/hyperlink" Target="http://biblioclub.ru/index.php?page=book&amp;id=495726" TargetMode="External"/><Relationship Id="rId39" Type="http://schemas.openxmlformats.org/officeDocument/2006/relationships/hyperlink" Target="http://biblioclub.ru/index.php?page=book&amp;id=497517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212828" TargetMode="External"/><Relationship Id="rId34" Type="http://schemas.openxmlformats.org/officeDocument/2006/relationships/hyperlink" Target="http://socpedmeasuring.ru/files/Metodologiya_SPI-1.pdf" TargetMode="External"/><Relationship Id="rId42" Type="http://schemas.openxmlformats.org/officeDocument/2006/relationships/hyperlink" Target="http://biblioclub.ru/index.php?page=book&amp;id=457136" TargetMode="Externa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34944" TargetMode="External"/><Relationship Id="rId17" Type="http://schemas.openxmlformats.org/officeDocument/2006/relationships/hyperlink" Target="http://biblioclub.ru/index.php?page=book&amp;id=496200" TargetMode="External"/><Relationship Id="rId25" Type="http://schemas.openxmlformats.org/officeDocument/2006/relationships/hyperlink" Target="http://biblioclub.ru/index.php?page=book&amp;id=461090" TargetMode="External"/><Relationship Id="rId33" Type="http://schemas.openxmlformats.org/officeDocument/2006/relationships/hyperlink" Target="http://biblioclub.ru/index.php?page=book&amp;id=497517" TargetMode="External"/><Relationship Id="rId38" Type="http://schemas.openxmlformats.org/officeDocument/2006/relationships/hyperlink" Target="http://biblioclub.ru/index.php?page=book&amp;id=426827" TargetMode="External"/><Relationship Id="rId46" Type="http://schemas.openxmlformats.org/officeDocument/2006/relationships/hyperlink" Target="http://biblioclub.ru/index.php?page=book&amp;id=47429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257983" TargetMode="External"/><Relationship Id="rId20" Type="http://schemas.openxmlformats.org/officeDocument/2006/relationships/hyperlink" Target="http://biblioclub.ru/index.php?page=book&amp;id=363877" TargetMode="External"/><Relationship Id="rId29" Type="http://schemas.openxmlformats.org/officeDocument/2006/relationships/hyperlink" Target="http://biblioclub.ru/index.php?page=book&amp;id=274985" TargetMode="External"/><Relationship Id="rId41" Type="http://schemas.openxmlformats.org/officeDocument/2006/relationships/hyperlink" Target="http://biblioclub.ru/index.php?page=book&amp;id=45945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oodle.mininuniver.ru" TargetMode="External"/><Relationship Id="rId24" Type="http://schemas.openxmlformats.org/officeDocument/2006/relationships/hyperlink" Target="http://biblioclub.ru/index.php?page=book&amp;id=472630" TargetMode="External"/><Relationship Id="rId32" Type="http://schemas.openxmlformats.org/officeDocument/2006/relationships/hyperlink" Target="http://biblioclub.ru/index.php?page=book&amp;id=486259" TargetMode="External"/><Relationship Id="rId37" Type="http://schemas.openxmlformats.org/officeDocument/2006/relationships/hyperlink" Target="http://biblioclub.ru/index.php?page=book&amp;id=445137" TargetMode="External"/><Relationship Id="rId40" Type="http://schemas.openxmlformats.org/officeDocument/2006/relationships/hyperlink" Target="http://biblioclub.ru/index.php?page=book&amp;id=474292" TargetMode="External"/><Relationship Id="rId45" Type="http://schemas.openxmlformats.org/officeDocument/2006/relationships/hyperlink" Target="http://biblioclub.ru/index.php?page=book&amp;id=49751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232489" TargetMode="External"/><Relationship Id="rId23" Type="http://schemas.openxmlformats.org/officeDocument/2006/relationships/hyperlink" Target="http://biblioclub.ru/index.php?page=book&amp;id=494937" TargetMode="External"/><Relationship Id="rId28" Type="http://schemas.openxmlformats.org/officeDocument/2006/relationships/hyperlink" Target="http://biblioclub.ru/index.php?page=book&amp;id=474292" TargetMode="External"/><Relationship Id="rId36" Type="http://schemas.openxmlformats.org/officeDocument/2006/relationships/hyperlink" Target="http://biblioclub.ru/index.php?page=book&amp;id=457136" TargetMode="External"/><Relationship Id="rId10" Type="http://schemas.openxmlformats.org/officeDocument/2006/relationships/footer" Target="footer2.xml"/><Relationship Id="rId19" Type="http://schemas.openxmlformats.org/officeDocument/2006/relationships/hyperlink" Target="http://biblioclub.ru/index.php?page=book&amp;id=457136" TargetMode="External"/><Relationship Id="rId31" Type="http://schemas.openxmlformats.org/officeDocument/2006/relationships/hyperlink" Target="http://biblioclub.ru/index.php?page=book&amp;id=472398" TargetMode="External"/><Relationship Id="rId44" Type="http://schemas.openxmlformats.org/officeDocument/2006/relationships/hyperlink" Target="http://biblioclub.ru/index.php?page=book&amp;id=426827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93458" TargetMode="External"/><Relationship Id="rId22" Type="http://schemas.openxmlformats.org/officeDocument/2006/relationships/hyperlink" Target="http://biblioclub.ru/index.php?page=book&amp;id=234876" TargetMode="External"/><Relationship Id="rId27" Type="http://schemas.openxmlformats.org/officeDocument/2006/relationships/hyperlink" Target="http://biblioclub.ru/index.php?page=book&amp;id=363969" TargetMode="External"/><Relationship Id="rId30" Type="http://schemas.openxmlformats.org/officeDocument/2006/relationships/hyperlink" Target="http://biblioclub.ru/index.php?page=book&amp;id=93458" TargetMode="External"/><Relationship Id="rId35" Type="http://schemas.openxmlformats.org/officeDocument/2006/relationships/hyperlink" Target="http://biblioclub.ru/index.php?page=book&amp;id=459455" TargetMode="External"/><Relationship Id="rId43" Type="http://schemas.openxmlformats.org/officeDocument/2006/relationships/hyperlink" Target="http://biblioclub.ru/index.php?page=book&amp;id=445137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10765</Words>
  <Characters>61365</Characters>
  <Application>Microsoft Office Word</Application>
  <DocSecurity>0</DocSecurity>
  <Lines>511</Lines>
  <Paragraphs>143</Paragraphs>
  <ScaleCrop>false</ScaleCrop>
  <Company>Reanimator Extreme Edition</Company>
  <LinksUpToDate>false</LinksUpToDate>
  <CharactersWithSpaces>71987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Education-417</dc:creator>
  <cp:lastModifiedBy>Cyplakova, Svetlana</cp:lastModifiedBy>
  <cp:revision>8</cp:revision>
  <dcterms:created xsi:type="dcterms:W3CDTF">2019-09-19T13:47:00Z</dcterms:created>
  <dcterms:modified xsi:type="dcterms:W3CDTF">2021-09-20T07:52:00Z</dcterms:modified>
</cp:coreProperties>
</file>